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3A" w:rsidRPr="00E56B8F" w:rsidRDefault="00DF643A" w:rsidP="00885BDA">
      <w:pPr>
        <w:tabs>
          <w:tab w:val="left" w:pos="3780"/>
        </w:tabs>
        <w:spacing w:line="360" w:lineRule="auto"/>
        <w:rPr>
          <w:rFonts w:cs="Calibri"/>
          <w:b/>
        </w:rPr>
      </w:pPr>
      <w:bookmarkStart w:id="0" w:name="_Hlk59043284"/>
      <w:r w:rsidRPr="00E56B8F">
        <w:rPr>
          <w:rFonts w:cs="Calibri"/>
          <w:b/>
          <w:i/>
        </w:rPr>
        <w:t>Załącznik do Uchwały Nr ……………………………………..….</w:t>
      </w:r>
      <w:r w:rsidR="00885BDA">
        <w:rPr>
          <w:rFonts w:cs="Calibri"/>
          <w:b/>
          <w:i/>
        </w:rPr>
        <w:br/>
      </w:r>
      <w:r w:rsidRPr="00E56B8F">
        <w:rPr>
          <w:rFonts w:cs="Calibri"/>
          <w:b/>
          <w:i/>
        </w:rPr>
        <w:t>Rady Powiatu Przasnyskiego z dnia………………………………</w:t>
      </w:r>
      <w:r w:rsidR="00885BDA">
        <w:rPr>
          <w:rFonts w:cs="Calibri"/>
          <w:b/>
          <w:i/>
        </w:rPr>
        <w:br/>
      </w:r>
      <w:r w:rsidR="00885BDA">
        <w:rPr>
          <w:rFonts w:cs="Calibri"/>
          <w:b/>
        </w:rPr>
        <w:br/>
      </w:r>
      <w:r w:rsidR="00885BDA">
        <w:rPr>
          <w:rFonts w:cs="Calibri"/>
          <w:b/>
        </w:rPr>
        <w:br/>
      </w:r>
      <w:r w:rsidR="00885BDA">
        <w:rPr>
          <w:rFonts w:cs="Calibri"/>
          <w:b/>
        </w:rPr>
        <w:br/>
      </w:r>
      <w:r w:rsidR="00885BDA">
        <w:rPr>
          <w:rFonts w:cs="Calibri"/>
          <w:b/>
        </w:rPr>
        <w:br/>
      </w:r>
      <w:r w:rsidR="00885BDA">
        <w:rPr>
          <w:rFonts w:cs="Calibri"/>
          <w:b/>
        </w:rPr>
        <w:br/>
      </w:r>
      <w:r w:rsidR="00885BDA">
        <w:rPr>
          <w:rFonts w:cs="Calibri"/>
          <w:b/>
        </w:rPr>
        <w:br/>
      </w:r>
      <w:r w:rsidRPr="00E56B8F">
        <w:rPr>
          <w:rFonts w:cs="Calibri"/>
          <w:b/>
        </w:rPr>
        <w:t xml:space="preserve">POWIATOWY PROGRAM DZIAŁAŃ NA RZECZ OSÓB </w:t>
      </w:r>
      <w:r w:rsidR="00986420" w:rsidRPr="00E56B8F">
        <w:rPr>
          <w:rFonts w:cs="Calibri"/>
          <w:b/>
        </w:rPr>
        <w:t>Z NIEPEŁNOSPRAWNOŚCIAMI</w:t>
      </w:r>
    </w:p>
    <w:p w:rsidR="009A27FB" w:rsidRPr="00E56B8F" w:rsidRDefault="00DF643A" w:rsidP="00885BDA">
      <w:pPr>
        <w:pStyle w:val="Nagwek"/>
        <w:spacing w:line="360" w:lineRule="auto"/>
        <w:rPr>
          <w:rFonts w:cs="Calibri"/>
          <w:b/>
        </w:rPr>
        <w:sectPr w:rsidR="009A27FB" w:rsidRPr="00E56B8F" w:rsidSect="00DF643A">
          <w:headerReference w:type="default" r:id="rId8"/>
          <w:footerReference w:type="even" r:id="rId9"/>
          <w:footerReference w:type="default" r:id="rId10"/>
          <w:type w:val="continuous"/>
          <w:pgSz w:w="11906" w:h="16838"/>
          <w:pgMar w:top="1418" w:right="1134" w:bottom="1134" w:left="1701" w:header="709" w:footer="709" w:gutter="0"/>
          <w:cols w:space="708"/>
          <w:titlePg/>
          <w:docGrid w:linePitch="360"/>
        </w:sectPr>
      </w:pPr>
      <w:r w:rsidRPr="00E56B8F">
        <w:rPr>
          <w:rFonts w:cs="Calibri"/>
          <w:b/>
        </w:rPr>
        <w:t xml:space="preserve">NA LATA </w:t>
      </w:r>
      <w:r w:rsidR="00986420" w:rsidRPr="00E56B8F">
        <w:rPr>
          <w:rFonts w:cs="Calibri"/>
          <w:b/>
        </w:rPr>
        <w:t>2021-203</w:t>
      </w:r>
      <w:r w:rsidRPr="00E56B8F">
        <w:rPr>
          <w:rFonts w:cs="Calibri"/>
          <w:b/>
        </w:rPr>
        <w:t>0</w:t>
      </w:r>
      <w:r w:rsidR="00885BDA">
        <w:rPr>
          <w:rFonts w:cs="Calibri"/>
          <w:b/>
        </w:rPr>
        <w:br/>
      </w:r>
      <w:r w:rsidR="00885BDA">
        <w:rPr>
          <w:rFonts w:cs="Calibri"/>
          <w:b/>
        </w:rPr>
        <w:br/>
      </w:r>
      <w:r w:rsidR="00810BD0">
        <w:rPr>
          <w:rFonts w:cs="Calibri"/>
          <w:noProof/>
          <w:color w:val="0000FF"/>
        </w:rPr>
        <w:drawing>
          <wp:inline distT="0" distB="0" distL="0" distR="0">
            <wp:extent cx="1228725" cy="1438275"/>
            <wp:effectExtent l="19050" t="0" r="9525" b="0"/>
            <wp:docPr id="1" name="Obraz 1" descr="Plik:POL powiat przasnyski COA.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powiat przasnyski COA.svg"/>
                    <pic:cNvPicPr>
                      <a:picLocks noChangeAspect="1" noChangeArrowheads="1"/>
                    </pic:cNvPicPr>
                  </pic:nvPicPr>
                  <pic:blipFill>
                    <a:blip r:embed="rId12" cstate="print"/>
                    <a:srcRect/>
                    <a:stretch>
                      <a:fillRect/>
                    </a:stretch>
                  </pic:blipFill>
                  <pic:spPr bwMode="auto">
                    <a:xfrm>
                      <a:off x="0" y="0"/>
                      <a:ext cx="1228725" cy="1438275"/>
                    </a:xfrm>
                    <a:prstGeom prst="rect">
                      <a:avLst/>
                    </a:prstGeom>
                    <a:noFill/>
                    <a:ln w="9525">
                      <a:noFill/>
                      <a:miter lim="800000"/>
                      <a:headEnd/>
                      <a:tailEnd/>
                    </a:ln>
                  </pic:spPr>
                </pic:pic>
              </a:graphicData>
            </a:graphic>
          </wp:inline>
        </w:drawing>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885BDA">
        <w:rPr>
          <w:rFonts w:cs="Calibri"/>
        </w:rPr>
        <w:br/>
      </w:r>
      <w:r w:rsidR="009A27FB" w:rsidRPr="00E56B8F">
        <w:rPr>
          <w:rFonts w:cs="Calibri"/>
          <w:b/>
        </w:rPr>
        <w:lastRenderedPageBreak/>
        <w:t xml:space="preserve">SPIS TREŚCI </w:t>
      </w:r>
      <w:r w:rsidR="00885BDA">
        <w:rPr>
          <w:rFonts w:cs="Calibri"/>
          <w:b/>
        </w:rPr>
        <w:br/>
      </w:r>
    </w:p>
    <w:p w:rsidR="00B2165E" w:rsidRDefault="009A27FB" w:rsidP="00D55664">
      <w:pPr>
        <w:pStyle w:val="StylStrategiapoziom1"/>
        <w:spacing w:line="276" w:lineRule="auto"/>
        <w:jc w:val="both"/>
        <w:rPr>
          <w:rFonts w:cs="Calibri"/>
          <w:b w:val="0"/>
          <w:sz w:val="24"/>
          <w:szCs w:val="24"/>
        </w:rPr>
      </w:pPr>
      <w:r w:rsidRPr="00CA243D">
        <w:rPr>
          <w:rFonts w:cs="Calibri"/>
          <w:b w:val="0"/>
          <w:sz w:val="24"/>
          <w:szCs w:val="24"/>
        </w:rPr>
        <w:t>WSTĘP…………………………………………………………………………</w:t>
      </w:r>
      <w:r w:rsidR="00885BDA" w:rsidRPr="00CA243D">
        <w:rPr>
          <w:rFonts w:cs="Calibri"/>
          <w:b w:val="0"/>
          <w:sz w:val="24"/>
          <w:szCs w:val="24"/>
        </w:rPr>
        <w:t>………………………………………</w:t>
      </w:r>
      <w:r w:rsidR="00CA243D">
        <w:rPr>
          <w:rFonts w:cs="Calibri"/>
          <w:b w:val="0"/>
          <w:sz w:val="24"/>
          <w:szCs w:val="24"/>
        </w:rPr>
        <w:t>……</w:t>
      </w:r>
      <w:r w:rsidRPr="00CA243D">
        <w:rPr>
          <w:rFonts w:cs="Calibri"/>
          <w:b w:val="0"/>
          <w:sz w:val="24"/>
          <w:szCs w:val="24"/>
        </w:rPr>
        <w:t>………</w:t>
      </w:r>
      <w:r w:rsidR="00252181">
        <w:rPr>
          <w:rFonts w:cs="Calibri"/>
          <w:b w:val="0"/>
          <w:sz w:val="24"/>
          <w:szCs w:val="24"/>
        </w:rPr>
        <w:t>.</w:t>
      </w:r>
      <w:r w:rsidRPr="00CA243D">
        <w:rPr>
          <w:rFonts w:cs="Calibri"/>
          <w:b w:val="0"/>
          <w:sz w:val="24"/>
          <w:szCs w:val="24"/>
        </w:rPr>
        <w:t>….3</w:t>
      </w:r>
    </w:p>
    <w:p w:rsidR="00B2165E" w:rsidRPr="00B2165E" w:rsidRDefault="009A27FB" w:rsidP="002B245A">
      <w:pPr>
        <w:pStyle w:val="StylStrategiapoziom1"/>
        <w:numPr>
          <w:ilvl w:val="0"/>
          <w:numId w:val="36"/>
        </w:numPr>
        <w:spacing w:line="276" w:lineRule="auto"/>
        <w:jc w:val="both"/>
        <w:rPr>
          <w:rFonts w:cs="Calibri"/>
          <w:b w:val="0"/>
          <w:sz w:val="24"/>
          <w:szCs w:val="24"/>
        </w:rPr>
      </w:pPr>
      <w:r w:rsidRPr="00885BDA">
        <w:rPr>
          <w:rFonts w:cs="Calibri"/>
          <w:b w:val="0"/>
          <w:bCs/>
          <w:color w:val="000000"/>
          <w:sz w:val="24"/>
          <w:szCs w:val="24"/>
        </w:rPr>
        <w:t>PROBLEMY OSÓB Z</w:t>
      </w:r>
      <w:r w:rsidR="00C66951" w:rsidRPr="00885BDA">
        <w:rPr>
          <w:rFonts w:cs="Calibri"/>
          <w:b w:val="0"/>
          <w:bCs/>
          <w:color w:val="000000"/>
          <w:sz w:val="24"/>
          <w:szCs w:val="24"/>
        </w:rPr>
        <w:t xml:space="preserve"> </w:t>
      </w:r>
      <w:r w:rsidRPr="00885BDA">
        <w:rPr>
          <w:rFonts w:cs="Calibri"/>
          <w:b w:val="0"/>
          <w:bCs/>
          <w:color w:val="000000"/>
          <w:sz w:val="24"/>
          <w:szCs w:val="24"/>
        </w:rPr>
        <w:t>NIEPEŁNOSPRAWNOŚCIAMI</w:t>
      </w:r>
      <w:r w:rsidR="0039389E">
        <w:rPr>
          <w:rFonts w:cs="Calibri"/>
          <w:b w:val="0"/>
          <w:bCs/>
          <w:color w:val="000000"/>
          <w:sz w:val="24"/>
          <w:szCs w:val="24"/>
        </w:rPr>
        <w:t xml:space="preserve"> </w:t>
      </w:r>
      <w:r w:rsidRPr="00885BDA">
        <w:rPr>
          <w:rFonts w:cs="Calibri"/>
          <w:b w:val="0"/>
          <w:bCs/>
          <w:color w:val="000000"/>
          <w:sz w:val="24"/>
          <w:szCs w:val="24"/>
        </w:rPr>
        <w:t>I PRZECI</w:t>
      </w:r>
      <w:r w:rsidR="00B2165E">
        <w:rPr>
          <w:rFonts w:cs="Calibri"/>
          <w:b w:val="0"/>
          <w:bCs/>
          <w:color w:val="000000"/>
          <w:sz w:val="24"/>
          <w:szCs w:val="24"/>
        </w:rPr>
        <w:t>WDZIAŁANIE IM……………</w:t>
      </w:r>
      <w:r w:rsidR="00256039">
        <w:rPr>
          <w:rFonts w:cs="Calibri"/>
          <w:b w:val="0"/>
          <w:bCs/>
          <w:color w:val="000000"/>
          <w:sz w:val="24"/>
          <w:szCs w:val="24"/>
        </w:rPr>
        <w:t>..</w:t>
      </w:r>
      <w:r w:rsidR="00B2165E">
        <w:rPr>
          <w:rFonts w:cs="Calibri"/>
          <w:b w:val="0"/>
          <w:bCs/>
          <w:color w:val="000000"/>
          <w:sz w:val="24"/>
          <w:szCs w:val="24"/>
        </w:rPr>
        <w:t>….</w:t>
      </w:r>
      <w:r w:rsidRPr="00E56B8F">
        <w:rPr>
          <w:rFonts w:cs="Calibri"/>
          <w:b w:val="0"/>
          <w:bCs/>
          <w:color w:val="000000"/>
          <w:sz w:val="24"/>
          <w:szCs w:val="24"/>
        </w:rPr>
        <w:t>5</w:t>
      </w:r>
    </w:p>
    <w:p w:rsidR="001B6047" w:rsidRPr="001B6047" w:rsidRDefault="009A27FB" w:rsidP="002B245A">
      <w:pPr>
        <w:pStyle w:val="StylStrategiapoziom1"/>
        <w:numPr>
          <w:ilvl w:val="0"/>
          <w:numId w:val="37"/>
        </w:numPr>
        <w:tabs>
          <w:tab w:val="left" w:pos="1701"/>
        </w:tabs>
        <w:spacing w:line="276" w:lineRule="auto"/>
        <w:jc w:val="both"/>
        <w:rPr>
          <w:rFonts w:cs="Calibri"/>
          <w:b w:val="0"/>
          <w:sz w:val="24"/>
          <w:szCs w:val="24"/>
        </w:rPr>
      </w:pPr>
      <w:r w:rsidRPr="00E56B8F">
        <w:rPr>
          <w:rFonts w:cs="Calibri"/>
          <w:b w:val="0"/>
          <w:bCs/>
          <w:sz w:val="24"/>
          <w:szCs w:val="24"/>
        </w:rPr>
        <w:t xml:space="preserve"> Definicje i regulacje prawne dotyczące niepełnosprawności……………</w:t>
      </w:r>
      <w:r w:rsidR="0092341F">
        <w:rPr>
          <w:rFonts w:cs="Calibri"/>
          <w:b w:val="0"/>
          <w:bCs/>
          <w:sz w:val="24"/>
          <w:szCs w:val="24"/>
        </w:rPr>
        <w:t>………….</w:t>
      </w:r>
      <w:r w:rsidRPr="00E56B8F">
        <w:rPr>
          <w:rFonts w:cs="Calibri"/>
          <w:b w:val="0"/>
          <w:bCs/>
          <w:sz w:val="24"/>
          <w:szCs w:val="24"/>
        </w:rPr>
        <w:t>…</w:t>
      </w:r>
      <w:r w:rsidR="001B6047">
        <w:rPr>
          <w:rFonts w:cs="Calibri"/>
          <w:b w:val="0"/>
          <w:bCs/>
          <w:sz w:val="24"/>
          <w:szCs w:val="24"/>
        </w:rPr>
        <w:t>…..</w:t>
      </w:r>
      <w:r w:rsidRPr="00E56B8F">
        <w:rPr>
          <w:rFonts w:cs="Calibri"/>
          <w:b w:val="0"/>
          <w:bCs/>
          <w:sz w:val="24"/>
          <w:szCs w:val="24"/>
        </w:rPr>
        <w:t>.…</w:t>
      </w:r>
      <w:r w:rsidR="0092341F">
        <w:rPr>
          <w:rFonts w:cs="Calibri"/>
          <w:b w:val="0"/>
          <w:bCs/>
          <w:sz w:val="24"/>
          <w:szCs w:val="24"/>
        </w:rPr>
        <w:t>.</w:t>
      </w:r>
      <w:r w:rsidRPr="00E56B8F">
        <w:rPr>
          <w:rFonts w:cs="Calibri"/>
          <w:b w:val="0"/>
          <w:bCs/>
          <w:sz w:val="24"/>
          <w:szCs w:val="24"/>
        </w:rPr>
        <w:t>..5</w:t>
      </w:r>
    </w:p>
    <w:p w:rsidR="001B6047" w:rsidRPr="001B6047" w:rsidRDefault="009A27FB" w:rsidP="002B245A">
      <w:pPr>
        <w:pStyle w:val="StylStrategiapoziom1"/>
        <w:numPr>
          <w:ilvl w:val="0"/>
          <w:numId w:val="37"/>
        </w:numPr>
        <w:spacing w:line="276" w:lineRule="auto"/>
        <w:jc w:val="both"/>
        <w:rPr>
          <w:rFonts w:cs="Calibri"/>
          <w:b w:val="0"/>
          <w:sz w:val="24"/>
          <w:szCs w:val="24"/>
        </w:rPr>
      </w:pPr>
      <w:r w:rsidRPr="00E56B8F">
        <w:rPr>
          <w:rFonts w:cs="Calibri"/>
          <w:b w:val="0"/>
          <w:bCs/>
          <w:sz w:val="24"/>
          <w:szCs w:val="24"/>
        </w:rPr>
        <w:t xml:space="preserve"> Priorytety krajowej Strategii na rzecz Osób z Niepełnosprawnościami 202</w:t>
      </w:r>
      <w:r w:rsidR="00C66951" w:rsidRPr="00E56B8F">
        <w:rPr>
          <w:rFonts w:cs="Calibri"/>
          <w:b w:val="0"/>
          <w:bCs/>
          <w:sz w:val="24"/>
          <w:szCs w:val="24"/>
        </w:rPr>
        <w:t>1</w:t>
      </w:r>
      <w:r w:rsidRPr="00E56B8F">
        <w:rPr>
          <w:rFonts w:cs="Calibri"/>
          <w:b w:val="0"/>
          <w:bCs/>
          <w:sz w:val="24"/>
          <w:szCs w:val="24"/>
        </w:rPr>
        <w:t>-2030…</w:t>
      </w:r>
      <w:r w:rsidR="00FD2960">
        <w:rPr>
          <w:rFonts w:cs="Calibri"/>
          <w:b w:val="0"/>
          <w:bCs/>
        </w:rPr>
        <w:t>…</w:t>
      </w:r>
      <w:r w:rsidRPr="00E56B8F">
        <w:rPr>
          <w:rFonts w:cs="Calibri"/>
          <w:b w:val="0"/>
          <w:bCs/>
          <w:sz w:val="24"/>
          <w:szCs w:val="24"/>
        </w:rPr>
        <w:t>8</w:t>
      </w:r>
    </w:p>
    <w:p w:rsidR="001B6047" w:rsidRPr="001B6047" w:rsidRDefault="009A27FB" w:rsidP="002B245A">
      <w:pPr>
        <w:pStyle w:val="StylStrategiapoziom1"/>
        <w:numPr>
          <w:ilvl w:val="0"/>
          <w:numId w:val="37"/>
        </w:numPr>
        <w:spacing w:line="276" w:lineRule="auto"/>
        <w:jc w:val="both"/>
        <w:rPr>
          <w:rFonts w:cs="Calibri"/>
          <w:b w:val="0"/>
          <w:sz w:val="24"/>
          <w:szCs w:val="24"/>
        </w:rPr>
      </w:pPr>
      <w:r w:rsidRPr="00E56B8F">
        <w:rPr>
          <w:rFonts w:cs="Calibri"/>
          <w:b w:val="0"/>
          <w:bCs/>
          <w:sz w:val="24"/>
          <w:szCs w:val="24"/>
        </w:rPr>
        <w:t xml:space="preserve"> Sytuacja kobiet i dzieci z niepełnosprawnościami, kierunki wsparcia……</w:t>
      </w:r>
      <w:r w:rsidR="0092341F">
        <w:rPr>
          <w:rFonts w:cs="Calibri"/>
          <w:b w:val="0"/>
          <w:bCs/>
          <w:sz w:val="24"/>
          <w:szCs w:val="24"/>
        </w:rPr>
        <w:t>…………..</w:t>
      </w:r>
      <w:r w:rsidR="001B6047">
        <w:rPr>
          <w:rFonts w:cs="Calibri"/>
          <w:b w:val="0"/>
          <w:bCs/>
          <w:sz w:val="24"/>
          <w:szCs w:val="24"/>
        </w:rPr>
        <w:t>..</w:t>
      </w:r>
      <w:r w:rsidRPr="00E56B8F">
        <w:rPr>
          <w:rFonts w:cs="Calibri"/>
          <w:b w:val="0"/>
          <w:bCs/>
          <w:sz w:val="24"/>
          <w:szCs w:val="24"/>
        </w:rPr>
        <w:t>…</w:t>
      </w:r>
      <w:r w:rsidR="00885BDA">
        <w:rPr>
          <w:rFonts w:cs="Calibri"/>
          <w:b w:val="0"/>
          <w:bCs/>
          <w:sz w:val="24"/>
          <w:szCs w:val="24"/>
        </w:rPr>
        <w:t>.</w:t>
      </w:r>
      <w:r w:rsidRPr="00E56B8F">
        <w:rPr>
          <w:rFonts w:cs="Calibri"/>
          <w:b w:val="0"/>
          <w:bCs/>
          <w:sz w:val="24"/>
          <w:szCs w:val="24"/>
        </w:rPr>
        <w:t>.1</w:t>
      </w:r>
      <w:r w:rsidR="000622DA">
        <w:rPr>
          <w:rFonts w:cs="Calibri"/>
          <w:b w:val="0"/>
          <w:bCs/>
          <w:sz w:val="24"/>
          <w:szCs w:val="24"/>
        </w:rPr>
        <w:t>1</w:t>
      </w:r>
    </w:p>
    <w:p w:rsidR="001B6047" w:rsidRPr="001B6047" w:rsidRDefault="009A27FB" w:rsidP="002B245A">
      <w:pPr>
        <w:pStyle w:val="StylStrategiapoziom1"/>
        <w:numPr>
          <w:ilvl w:val="0"/>
          <w:numId w:val="36"/>
        </w:numPr>
        <w:spacing w:line="276" w:lineRule="auto"/>
        <w:jc w:val="both"/>
        <w:rPr>
          <w:rFonts w:cs="Calibri"/>
          <w:b w:val="0"/>
          <w:sz w:val="24"/>
          <w:szCs w:val="24"/>
        </w:rPr>
      </w:pPr>
      <w:r w:rsidRPr="00E56B8F">
        <w:rPr>
          <w:rFonts w:cs="Calibri"/>
          <w:b w:val="0"/>
          <w:bCs/>
          <w:color w:val="000000"/>
          <w:sz w:val="24"/>
          <w:szCs w:val="24"/>
        </w:rPr>
        <w:t>OSOBY Z NIEPEŁNOSPRAWNOŚCIAMI W POWIECIE PRZASNYSKIM…</w:t>
      </w:r>
      <w:r w:rsidR="001B6047">
        <w:rPr>
          <w:rFonts w:cs="Calibri"/>
          <w:b w:val="0"/>
          <w:bCs/>
          <w:color w:val="000000"/>
        </w:rPr>
        <w:t>………………</w:t>
      </w:r>
      <w:r w:rsidR="0092341F">
        <w:rPr>
          <w:rFonts w:cs="Calibri"/>
          <w:b w:val="0"/>
          <w:bCs/>
          <w:color w:val="000000"/>
        </w:rPr>
        <w:t>…</w:t>
      </w:r>
      <w:r w:rsidRPr="00E56B8F">
        <w:rPr>
          <w:rFonts w:cs="Calibri"/>
          <w:b w:val="0"/>
          <w:bCs/>
          <w:color w:val="000000"/>
          <w:sz w:val="24"/>
          <w:szCs w:val="24"/>
        </w:rPr>
        <w:t>…1</w:t>
      </w:r>
      <w:r w:rsidR="000622DA">
        <w:rPr>
          <w:rFonts w:cs="Calibri"/>
          <w:b w:val="0"/>
          <w:bCs/>
          <w:color w:val="000000"/>
          <w:sz w:val="24"/>
          <w:szCs w:val="24"/>
        </w:rPr>
        <w:t>5</w:t>
      </w:r>
    </w:p>
    <w:p w:rsidR="001B6047" w:rsidRPr="001B6047" w:rsidRDefault="009A27FB" w:rsidP="002B245A">
      <w:pPr>
        <w:pStyle w:val="StylStrategiapoziom1"/>
        <w:numPr>
          <w:ilvl w:val="0"/>
          <w:numId w:val="38"/>
        </w:numPr>
        <w:spacing w:line="276" w:lineRule="auto"/>
        <w:jc w:val="both"/>
        <w:rPr>
          <w:rFonts w:cs="Calibri"/>
          <w:b w:val="0"/>
          <w:sz w:val="24"/>
          <w:szCs w:val="24"/>
        </w:rPr>
      </w:pPr>
      <w:r w:rsidRPr="00E56B8F">
        <w:rPr>
          <w:rFonts w:cs="Calibri"/>
          <w:b w:val="0"/>
          <w:bCs/>
          <w:color w:val="000000"/>
          <w:sz w:val="24"/>
          <w:szCs w:val="24"/>
        </w:rPr>
        <w:t xml:space="preserve"> </w:t>
      </w:r>
      <w:r w:rsidRPr="00E56B8F">
        <w:rPr>
          <w:rFonts w:cs="Calibri"/>
          <w:b w:val="0"/>
          <w:bCs/>
          <w:sz w:val="24"/>
          <w:szCs w:val="24"/>
        </w:rPr>
        <w:t>Charakterystyka</w:t>
      </w:r>
      <w:r w:rsidR="001B6047">
        <w:rPr>
          <w:rFonts w:cs="Calibri"/>
          <w:b w:val="0"/>
          <w:bCs/>
          <w:sz w:val="24"/>
          <w:szCs w:val="24"/>
        </w:rPr>
        <w:t xml:space="preserve"> </w:t>
      </w:r>
      <w:r w:rsidRPr="00E56B8F">
        <w:rPr>
          <w:rFonts w:cs="Calibri"/>
          <w:b w:val="0"/>
          <w:bCs/>
          <w:sz w:val="24"/>
          <w:szCs w:val="24"/>
        </w:rPr>
        <w:t>powiatu przasnyskiego………………………………</w:t>
      </w:r>
      <w:r w:rsidR="00612E83">
        <w:rPr>
          <w:rFonts w:cs="Calibri"/>
          <w:b w:val="0"/>
          <w:bCs/>
          <w:sz w:val="24"/>
          <w:szCs w:val="24"/>
        </w:rPr>
        <w:t>……………</w:t>
      </w:r>
      <w:r w:rsidRPr="00E56B8F">
        <w:rPr>
          <w:rFonts w:cs="Calibri"/>
          <w:b w:val="0"/>
          <w:bCs/>
          <w:sz w:val="24"/>
          <w:szCs w:val="24"/>
        </w:rPr>
        <w:t>…</w:t>
      </w:r>
      <w:r w:rsidR="0092341F">
        <w:rPr>
          <w:rFonts w:cs="Calibri"/>
          <w:b w:val="0"/>
          <w:bCs/>
          <w:sz w:val="24"/>
          <w:szCs w:val="24"/>
        </w:rPr>
        <w:t>…………….</w:t>
      </w:r>
      <w:r w:rsidRPr="00E56B8F">
        <w:rPr>
          <w:rFonts w:cs="Calibri"/>
          <w:b w:val="0"/>
          <w:bCs/>
          <w:sz w:val="24"/>
          <w:szCs w:val="24"/>
        </w:rPr>
        <w:t>…</w:t>
      </w:r>
      <w:r w:rsidR="0092341F">
        <w:rPr>
          <w:rFonts w:cs="Calibri"/>
          <w:b w:val="0"/>
          <w:bCs/>
          <w:sz w:val="24"/>
          <w:szCs w:val="24"/>
        </w:rPr>
        <w:t>…</w:t>
      </w:r>
      <w:r w:rsidRPr="00E56B8F">
        <w:rPr>
          <w:rFonts w:cs="Calibri"/>
          <w:b w:val="0"/>
          <w:bCs/>
          <w:sz w:val="24"/>
          <w:szCs w:val="24"/>
        </w:rPr>
        <w:t>1</w:t>
      </w:r>
      <w:r w:rsidR="000622DA">
        <w:rPr>
          <w:rFonts w:cs="Calibri"/>
          <w:b w:val="0"/>
          <w:bCs/>
          <w:sz w:val="24"/>
          <w:szCs w:val="24"/>
        </w:rPr>
        <w:t>5</w:t>
      </w:r>
    </w:p>
    <w:p w:rsidR="00612E83" w:rsidRPr="00612E83" w:rsidRDefault="009A27FB" w:rsidP="002B245A">
      <w:pPr>
        <w:pStyle w:val="StylStrategiapoziom1"/>
        <w:numPr>
          <w:ilvl w:val="0"/>
          <w:numId w:val="38"/>
        </w:numPr>
        <w:spacing w:line="276" w:lineRule="auto"/>
        <w:jc w:val="both"/>
        <w:rPr>
          <w:rFonts w:cs="Calibri"/>
          <w:b w:val="0"/>
          <w:sz w:val="24"/>
          <w:szCs w:val="24"/>
        </w:rPr>
      </w:pPr>
      <w:r w:rsidRPr="00E56B8F">
        <w:rPr>
          <w:rFonts w:cs="Calibri"/>
          <w:b w:val="0"/>
          <w:bCs/>
          <w:color w:val="000000"/>
          <w:sz w:val="24"/>
          <w:szCs w:val="24"/>
        </w:rPr>
        <w:t xml:space="preserve"> Osoby z niepełnosprawnościami na rynku pracy……………………………</w:t>
      </w:r>
      <w:r w:rsidR="0092341F">
        <w:rPr>
          <w:rFonts w:cs="Calibri"/>
          <w:b w:val="0"/>
          <w:bCs/>
          <w:color w:val="000000"/>
          <w:sz w:val="24"/>
          <w:szCs w:val="24"/>
        </w:rPr>
        <w:t>………….</w:t>
      </w:r>
      <w:r w:rsidR="00FD2960">
        <w:rPr>
          <w:rFonts w:cs="Calibri"/>
          <w:b w:val="0"/>
          <w:bCs/>
          <w:color w:val="000000"/>
        </w:rPr>
        <w:t>……</w:t>
      </w:r>
      <w:r w:rsidRPr="00E56B8F">
        <w:rPr>
          <w:rFonts w:cs="Calibri"/>
          <w:b w:val="0"/>
          <w:bCs/>
          <w:color w:val="000000"/>
          <w:sz w:val="24"/>
          <w:szCs w:val="24"/>
        </w:rPr>
        <w:t>…</w:t>
      </w:r>
      <w:r w:rsidR="00122D8F">
        <w:rPr>
          <w:rFonts w:cs="Calibri"/>
          <w:b w:val="0"/>
          <w:bCs/>
          <w:color w:val="000000"/>
          <w:sz w:val="24"/>
          <w:szCs w:val="24"/>
        </w:rPr>
        <w:t>.</w:t>
      </w:r>
      <w:r w:rsidRPr="00E56B8F">
        <w:rPr>
          <w:rFonts w:cs="Calibri"/>
          <w:b w:val="0"/>
          <w:bCs/>
          <w:color w:val="000000"/>
          <w:sz w:val="24"/>
          <w:szCs w:val="24"/>
        </w:rPr>
        <w:t>….1</w:t>
      </w:r>
      <w:r w:rsidR="000622DA">
        <w:rPr>
          <w:rFonts w:cs="Calibri"/>
          <w:b w:val="0"/>
          <w:bCs/>
          <w:color w:val="000000"/>
          <w:sz w:val="24"/>
          <w:szCs w:val="24"/>
        </w:rPr>
        <w:t>6</w:t>
      </w:r>
    </w:p>
    <w:p w:rsidR="00612E83" w:rsidRPr="00612E83" w:rsidRDefault="009A27FB" w:rsidP="002B245A">
      <w:pPr>
        <w:pStyle w:val="StylStrategiapoziom1"/>
        <w:numPr>
          <w:ilvl w:val="0"/>
          <w:numId w:val="38"/>
        </w:numPr>
        <w:spacing w:line="276" w:lineRule="auto"/>
        <w:jc w:val="both"/>
        <w:rPr>
          <w:rFonts w:cs="Calibri"/>
          <w:b w:val="0"/>
          <w:sz w:val="24"/>
          <w:szCs w:val="24"/>
        </w:rPr>
      </w:pPr>
      <w:r w:rsidRPr="00E56B8F">
        <w:rPr>
          <w:rFonts w:cs="Calibri"/>
          <w:b w:val="0"/>
          <w:bCs/>
          <w:sz w:val="24"/>
          <w:szCs w:val="24"/>
        </w:rPr>
        <w:t xml:space="preserve"> Osoby z niepełnosprawnościami w placówkach oświatowych…………</w:t>
      </w:r>
      <w:r w:rsidR="0092341F">
        <w:rPr>
          <w:rFonts w:cs="Calibri"/>
          <w:b w:val="0"/>
          <w:bCs/>
          <w:sz w:val="24"/>
          <w:szCs w:val="24"/>
        </w:rPr>
        <w:t>………….</w:t>
      </w:r>
      <w:r w:rsidRPr="00E56B8F">
        <w:rPr>
          <w:rFonts w:cs="Calibri"/>
          <w:b w:val="0"/>
          <w:bCs/>
          <w:sz w:val="24"/>
          <w:szCs w:val="24"/>
        </w:rPr>
        <w:t>……</w:t>
      </w:r>
      <w:r w:rsidR="00FD2960">
        <w:rPr>
          <w:rFonts w:cs="Calibri"/>
          <w:b w:val="0"/>
          <w:bCs/>
        </w:rPr>
        <w:t>……</w:t>
      </w:r>
      <w:r w:rsidR="000622DA">
        <w:rPr>
          <w:rFonts w:cs="Calibri"/>
          <w:b w:val="0"/>
          <w:bCs/>
          <w:sz w:val="24"/>
          <w:szCs w:val="24"/>
        </w:rPr>
        <w:t>.21</w:t>
      </w:r>
    </w:p>
    <w:p w:rsidR="00612E83" w:rsidRPr="00612E83" w:rsidRDefault="009A27FB" w:rsidP="002B245A">
      <w:pPr>
        <w:pStyle w:val="StylStrategiapoziom1"/>
        <w:numPr>
          <w:ilvl w:val="0"/>
          <w:numId w:val="38"/>
        </w:numPr>
        <w:spacing w:line="276" w:lineRule="auto"/>
        <w:jc w:val="both"/>
        <w:rPr>
          <w:rFonts w:cs="Calibri"/>
          <w:b w:val="0"/>
          <w:sz w:val="24"/>
          <w:szCs w:val="24"/>
        </w:rPr>
      </w:pPr>
      <w:r w:rsidRPr="00E56B8F">
        <w:rPr>
          <w:rFonts w:cs="Calibri"/>
          <w:b w:val="0"/>
          <w:bCs/>
          <w:kern w:val="3"/>
          <w:sz w:val="24"/>
          <w:szCs w:val="24"/>
          <w:lang w:eastAsia="zh-CN" w:bidi="hi-IN"/>
        </w:rPr>
        <w:t xml:space="preserve"> Wsparcie osób z niepełnosprawnościami…………………………………</w:t>
      </w:r>
      <w:r w:rsidR="00FD2960">
        <w:rPr>
          <w:rFonts w:cs="Calibri"/>
          <w:b w:val="0"/>
          <w:bCs/>
          <w:kern w:val="3"/>
          <w:lang w:eastAsia="zh-CN" w:bidi="hi-IN"/>
        </w:rPr>
        <w:t>……</w:t>
      </w:r>
      <w:r w:rsidR="00612E83">
        <w:rPr>
          <w:rFonts w:cs="Calibri"/>
          <w:b w:val="0"/>
          <w:bCs/>
          <w:kern w:val="3"/>
          <w:lang w:eastAsia="zh-CN" w:bidi="hi-IN"/>
        </w:rPr>
        <w:t>……</w:t>
      </w:r>
      <w:r w:rsidR="0092341F">
        <w:rPr>
          <w:rFonts w:cs="Calibri"/>
          <w:b w:val="0"/>
          <w:bCs/>
          <w:kern w:val="3"/>
          <w:lang w:eastAsia="zh-CN" w:bidi="hi-IN"/>
        </w:rPr>
        <w:t>………..</w:t>
      </w:r>
      <w:r w:rsidR="00612E83">
        <w:rPr>
          <w:rFonts w:cs="Calibri"/>
          <w:b w:val="0"/>
          <w:bCs/>
          <w:kern w:val="3"/>
          <w:lang w:eastAsia="zh-CN" w:bidi="hi-IN"/>
        </w:rPr>
        <w:t>……</w:t>
      </w:r>
      <w:r w:rsidRPr="00E56B8F">
        <w:rPr>
          <w:rFonts w:cs="Calibri"/>
          <w:b w:val="0"/>
          <w:bCs/>
          <w:kern w:val="3"/>
          <w:sz w:val="24"/>
          <w:szCs w:val="24"/>
          <w:lang w:eastAsia="zh-CN" w:bidi="hi-IN"/>
        </w:rPr>
        <w:t>.2</w:t>
      </w:r>
      <w:r w:rsidR="000622DA">
        <w:rPr>
          <w:rFonts w:cs="Calibri"/>
          <w:b w:val="0"/>
          <w:bCs/>
          <w:kern w:val="3"/>
          <w:sz w:val="24"/>
          <w:szCs w:val="24"/>
          <w:lang w:eastAsia="zh-CN" w:bidi="hi-IN"/>
        </w:rPr>
        <w:t>3</w:t>
      </w:r>
    </w:p>
    <w:p w:rsidR="00612E83" w:rsidRPr="00612E83" w:rsidRDefault="009A27FB" w:rsidP="002B245A">
      <w:pPr>
        <w:pStyle w:val="StylStrategiapoziom1"/>
        <w:numPr>
          <w:ilvl w:val="0"/>
          <w:numId w:val="36"/>
        </w:numPr>
        <w:spacing w:line="276" w:lineRule="auto"/>
        <w:jc w:val="both"/>
        <w:rPr>
          <w:rFonts w:cs="Calibri"/>
          <w:b w:val="0"/>
          <w:sz w:val="24"/>
          <w:szCs w:val="24"/>
        </w:rPr>
      </w:pPr>
      <w:r w:rsidRPr="00E56B8F">
        <w:rPr>
          <w:rFonts w:cs="Calibri"/>
          <w:b w:val="0"/>
          <w:bCs/>
          <w:color w:val="000000"/>
          <w:sz w:val="24"/>
          <w:szCs w:val="24"/>
        </w:rPr>
        <w:t xml:space="preserve">DIAGNOZA I </w:t>
      </w:r>
      <w:r w:rsidRPr="00E56B8F">
        <w:rPr>
          <w:rFonts w:cs="Calibri"/>
          <w:b w:val="0"/>
          <w:bCs/>
          <w:sz w:val="24"/>
          <w:szCs w:val="24"/>
        </w:rPr>
        <w:t xml:space="preserve">OCENA SYTUACJI OSÓB </w:t>
      </w:r>
      <w:r w:rsidR="000622DA">
        <w:rPr>
          <w:rFonts w:cs="Calibri"/>
          <w:b w:val="0"/>
          <w:bCs/>
          <w:sz w:val="24"/>
          <w:szCs w:val="24"/>
        </w:rPr>
        <w:t>Z N</w:t>
      </w:r>
      <w:r w:rsidRPr="00E56B8F">
        <w:rPr>
          <w:rFonts w:cs="Calibri"/>
          <w:b w:val="0"/>
          <w:bCs/>
          <w:sz w:val="24"/>
          <w:szCs w:val="24"/>
        </w:rPr>
        <w:t>IEPEŁNOSPRAWN</w:t>
      </w:r>
      <w:r w:rsidR="000622DA">
        <w:rPr>
          <w:rFonts w:cs="Calibri"/>
          <w:b w:val="0"/>
          <w:bCs/>
          <w:sz w:val="24"/>
          <w:szCs w:val="24"/>
        </w:rPr>
        <w:t>OŚCIAMI</w:t>
      </w:r>
      <w:r w:rsidRPr="00E56B8F">
        <w:rPr>
          <w:rFonts w:cs="Calibri"/>
          <w:b w:val="0"/>
          <w:bCs/>
          <w:sz w:val="24"/>
          <w:szCs w:val="24"/>
        </w:rPr>
        <w:t>…</w:t>
      </w:r>
      <w:r w:rsidR="00FD2960">
        <w:rPr>
          <w:rFonts w:cs="Calibri"/>
          <w:b w:val="0"/>
          <w:bCs/>
        </w:rPr>
        <w:t>……</w:t>
      </w:r>
      <w:r w:rsidR="00CA243D">
        <w:rPr>
          <w:rFonts w:cs="Calibri"/>
          <w:b w:val="0"/>
          <w:bCs/>
        </w:rPr>
        <w:t>.</w:t>
      </w:r>
      <w:r w:rsidR="000622DA">
        <w:rPr>
          <w:rFonts w:cs="Calibri"/>
          <w:b w:val="0"/>
          <w:bCs/>
        </w:rPr>
        <w:t>…</w:t>
      </w:r>
      <w:r w:rsidR="00256039">
        <w:rPr>
          <w:rFonts w:cs="Calibri"/>
          <w:b w:val="0"/>
          <w:bCs/>
        </w:rPr>
        <w:t>.</w:t>
      </w:r>
      <w:r w:rsidR="00FD2960">
        <w:rPr>
          <w:rFonts w:cs="Calibri"/>
          <w:b w:val="0"/>
          <w:bCs/>
        </w:rPr>
        <w:t>.……</w:t>
      </w:r>
      <w:r w:rsidR="00761924">
        <w:rPr>
          <w:rFonts w:cs="Calibri"/>
          <w:b w:val="0"/>
          <w:bCs/>
          <w:sz w:val="24"/>
          <w:szCs w:val="24"/>
        </w:rPr>
        <w:t>.</w:t>
      </w:r>
      <w:r w:rsidRPr="00E56B8F">
        <w:rPr>
          <w:rFonts w:cs="Calibri"/>
          <w:b w:val="0"/>
          <w:bCs/>
          <w:sz w:val="24"/>
          <w:szCs w:val="24"/>
        </w:rPr>
        <w:t>….2</w:t>
      </w:r>
      <w:r w:rsidR="000622DA">
        <w:rPr>
          <w:rFonts w:cs="Calibri"/>
          <w:b w:val="0"/>
          <w:bCs/>
          <w:sz w:val="24"/>
          <w:szCs w:val="24"/>
        </w:rPr>
        <w:t>7</w:t>
      </w:r>
    </w:p>
    <w:p w:rsidR="00612E83" w:rsidRPr="00612E83" w:rsidRDefault="00612E83" w:rsidP="002B245A">
      <w:pPr>
        <w:pStyle w:val="StylStrategiapoziom1"/>
        <w:numPr>
          <w:ilvl w:val="0"/>
          <w:numId w:val="39"/>
        </w:numPr>
        <w:tabs>
          <w:tab w:val="left" w:pos="567"/>
          <w:tab w:val="left" w:pos="1134"/>
        </w:tabs>
        <w:spacing w:line="276" w:lineRule="auto"/>
        <w:jc w:val="both"/>
        <w:rPr>
          <w:rFonts w:cs="Calibri"/>
          <w:b w:val="0"/>
          <w:sz w:val="24"/>
          <w:szCs w:val="24"/>
        </w:rPr>
      </w:pPr>
      <w:r>
        <w:rPr>
          <w:rFonts w:cs="Calibri"/>
          <w:b w:val="0"/>
          <w:bCs/>
          <w:sz w:val="24"/>
          <w:szCs w:val="24"/>
        </w:rPr>
        <w:t>Warunki mieszkaniowe i życiowe</w:t>
      </w:r>
      <w:r w:rsidR="009A27FB" w:rsidRPr="00E56B8F">
        <w:rPr>
          <w:rFonts w:cs="Calibri"/>
          <w:b w:val="0"/>
          <w:bCs/>
          <w:sz w:val="24"/>
          <w:szCs w:val="24"/>
        </w:rPr>
        <w:t>…………………………………</w:t>
      </w:r>
      <w:r w:rsidR="00FD2960">
        <w:rPr>
          <w:rFonts w:cs="Calibri"/>
          <w:b w:val="0"/>
          <w:bCs/>
        </w:rPr>
        <w:t>.………</w:t>
      </w:r>
      <w:r w:rsidR="0092341F">
        <w:rPr>
          <w:rFonts w:cs="Calibri"/>
          <w:b w:val="0"/>
          <w:bCs/>
        </w:rPr>
        <w:t>………………….</w:t>
      </w:r>
      <w:r w:rsidR="00122D8F">
        <w:rPr>
          <w:rFonts w:cs="Calibri"/>
          <w:b w:val="0"/>
          <w:bCs/>
        </w:rPr>
        <w:t>.</w:t>
      </w:r>
      <w:r w:rsidR="00FD2960">
        <w:rPr>
          <w:rFonts w:cs="Calibri"/>
          <w:b w:val="0"/>
          <w:bCs/>
        </w:rPr>
        <w:t>…</w:t>
      </w:r>
      <w:r w:rsidR="009A27FB" w:rsidRPr="00E56B8F">
        <w:rPr>
          <w:rFonts w:cs="Calibri"/>
          <w:b w:val="0"/>
          <w:bCs/>
          <w:sz w:val="24"/>
          <w:szCs w:val="24"/>
        </w:rPr>
        <w:t>…….2</w:t>
      </w:r>
      <w:r w:rsidR="000622DA">
        <w:rPr>
          <w:rFonts w:cs="Calibri"/>
          <w:b w:val="0"/>
          <w:bCs/>
          <w:sz w:val="24"/>
          <w:szCs w:val="24"/>
        </w:rPr>
        <w:t>7</w:t>
      </w:r>
    </w:p>
    <w:p w:rsidR="00612E83" w:rsidRPr="00612E83" w:rsidRDefault="009A27FB" w:rsidP="002B245A">
      <w:pPr>
        <w:pStyle w:val="StylStrategiapoziom1"/>
        <w:numPr>
          <w:ilvl w:val="0"/>
          <w:numId w:val="39"/>
        </w:numPr>
        <w:spacing w:line="276" w:lineRule="auto"/>
        <w:jc w:val="both"/>
        <w:rPr>
          <w:rFonts w:cs="Calibri"/>
          <w:b w:val="0"/>
          <w:sz w:val="24"/>
          <w:szCs w:val="24"/>
        </w:rPr>
      </w:pPr>
      <w:r w:rsidRPr="00E56B8F">
        <w:rPr>
          <w:rFonts w:cs="Calibri"/>
          <w:b w:val="0"/>
          <w:bCs/>
          <w:sz w:val="24"/>
          <w:szCs w:val="24"/>
        </w:rPr>
        <w:t>Praca i aktywność społeczno-zawodowa……………………</w:t>
      </w:r>
      <w:r w:rsidR="00FD2960">
        <w:rPr>
          <w:rFonts w:cs="Calibri"/>
          <w:b w:val="0"/>
          <w:bCs/>
        </w:rPr>
        <w:t>…</w:t>
      </w:r>
      <w:r w:rsidRPr="00E56B8F">
        <w:rPr>
          <w:rFonts w:cs="Calibri"/>
          <w:b w:val="0"/>
          <w:bCs/>
          <w:sz w:val="24"/>
          <w:szCs w:val="24"/>
        </w:rPr>
        <w:t>……</w:t>
      </w:r>
      <w:r w:rsidR="00122D8F">
        <w:rPr>
          <w:rFonts w:cs="Calibri"/>
          <w:b w:val="0"/>
          <w:bCs/>
        </w:rPr>
        <w:t>…</w:t>
      </w:r>
      <w:r w:rsidR="0092341F">
        <w:rPr>
          <w:rFonts w:cs="Calibri"/>
          <w:b w:val="0"/>
          <w:bCs/>
        </w:rPr>
        <w:t>.......................</w:t>
      </w:r>
      <w:r w:rsidR="00122D8F">
        <w:rPr>
          <w:rFonts w:cs="Calibri"/>
          <w:b w:val="0"/>
          <w:bCs/>
        </w:rPr>
        <w:t>..</w:t>
      </w:r>
      <w:r w:rsidRPr="00E56B8F">
        <w:rPr>
          <w:rFonts w:cs="Calibri"/>
          <w:b w:val="0"/>
          <w:bCs/>
          <w:sz w:val="24"/>
          <w:szCs w:val="24"/>
        </w:rPr>
        <w:t>…...2</w:t>
      </w:r>
      <w:r w:rsidR="000622DA">
        <w:rPr>
          <w:rFonts w:cs="Calibri"/>
          <w:b w:val="0"/>
          <w:bCs/>
          <w:sz w:val="24"/>
          <w:szCs w:val="24"/>
        </w:rPr>
        <w:t>9</w:t>
      </w:r>
    </w:p>
    <w:p w:rsidR="007F7BE2" w:rsidRPr="006E57C5" w:rsidRDefault="009A27FB" w:rsidP="002B245A">
      <w:pPr>
        <w:pStyle w:val="StylStrategiapoziom1"/>
        <w:numPr>
          <w:ilvl w:val="0"/>
          <w:numId w:val="39"/>
        </w:numPr>
        <w:spacing w:line="276" w:lineRule="auto"/>
        <w:jc w:val="both"/>
        <w:rPr>
          <w:rFonts w:cs="Calibri"/>
          <w:b w:val="0"/>
          <w:sz w:val="24"/>
          <w:szCs w:val="24"/>
        </w:rPr>
      </w:pPr>
      <w:r w:rsidRPr="007F7BE2">
        <w:rPr>
          <w:rFonts w:cs="Calibri"/>
          <w:b w:val="0"/>
          <w:bCs/>
          <w:sz w:val="24"/>
          <w:szCs w:val="24"/>
        </w:rPr>
        <w:t>Bariery napotykane w przestrzeni publicznej i wsparcie……</w:t>
      </w:r>
      <w:r w:rsidR="0092341F">
        <w:rPr>
          <w:rFonts w:cs="Calibri"/>
          <w:b w:val="0"/>
          <w:bCs/>
          <w:sz w:val="24"/>
          <w:szCs w:val="24"/>
        </w:rPr>
        <w:t>.</w:t>
      </w:r>
      <w:r w:rsidRPr="007F7BE2">
        <w:rPr>
          <w:rFonts w:cs="Calibri"/>
          <w:b w:val="0"/>
          <w:bCs/>
          <w:sz w:val="24"/>
          <w:szCs w:val="24"/>
        </w:rPr>
        <w:t>……</w:t>
      </w:r>
      <w:r w:rsidR="0092341F">
        <w:rPr>
          <w:rFonts w:cs="Calibri"/>
          <w:b w:val="0"/>
          <w:bCs/>
          <w:sz w:val="24"/>
          <w:szCs w:val="24"/>
        </w:rPr>
        <w:t>………………………..</w:t>
      </w:r>
      <w:r w:rsidR="00FD2960" w:rsidRPr="007F7BE2">
        <w:rPr>
          <w:rFonts w:cs="Calibri"/>
          <w:b w:val="0"/>
          <w:bCs/>
        </w:rPr>
        <w:t>…</w:t>
      </w:r>
      <w:r w:rsidR="00122D8F" w:rsidRPr="007F7BE2">
        <w:rPr>
          <w:rFonts w:cs="Calibri"/>
          <w:b w:val="0"/>
          <w:bCs/>
        </w:rPr>
        <w:t>.</w:t>
      </w:r>
      <w:r w:rsidR="00FD2960" w:rsidRPr="007F7BE2">
        <w:rPr>
          <w:rFonts w:cs="Calibri"/>
          <w:b w:val="0"/>
          <w:bCs/>
        </w:rPr>
        <w:t>..</w:t>
      </w:r>
      <w:r w:rsidR="000622DA" w:rsidRPr="007F7BE2">
        <w:rPr>
          <w:rFonts w:cs="Calibri"/>
          <w:b w:val="0"/>
          <w:bCs/>
          <w:sz w:val="24"/>
          <w:szCs w:val="24"/>
        </w:rPr>
        <w:t>30</w:t>
      </w:r>
    </w:p>
    <w:p w:rsidR="006E57C5" w:rsidRPr="00612E83" w:rsidRDefault="006E57C5" w:rsidP="002B245A">
      <w:pPr>
        <w:pStyle w:val="StylStrategiapoziom1"/>
        <w:numPr>
          <w:ilvl w:val="0"/>
          <w:numId w:val="40"/>
        </w:numPr>
        <w:tabs>
          <w:tab w:val="left" w:pos="284"/>
        </w:tabs>
        <w:spacing w:line="276" w:lineRule="auto"/>
        <w:jc w:val="both"/>
        <w:rPr>
          <w:rFonts w:cs="Calibri"/>
          <w:b w:val="0"/>
          <w:sz w:val="24"/>
          <w:szCs w:val="24"/>
        </w:rPr>
      </w:pPr>
      <w:r w:rsidRPr="00E56B8F">
        <w:rPr>
          <w:rFonts w:cs="Calibri"/>
          <w:b w:val="0"/>
          <w:bCs/>
          <w:sz w:val="24"/>
          <w:szCs w:val="24"/>
        </w:rPr>
        <w:t>ANALIZA SWOT……………………………………………………</w:t>
      </w:r>
      <w:r>
        <w:rPr>
          <w:rFonts w:cs="Calibri"/>
          <w:b w:val="0"/>
          <w:bCs/>
        </w:rPr>
        <w:t>………………………………….</w:t>
      </w:r>
      <w:r w:rsidRPr="00E56B8F">
        <w:rPr>
          <w:rFonts w:cs="Calibri"/>
          <w:b w:val="0"/>
          <w:bCs/>
          <w:sz w:val="24"/>
          <w:szCs w:val="24"/>
        </w:rPr>
        <w:t>…</w:t>
      </w:r>
      <w:r>
        <w:rPr>
          <w:rFonts w:cs="Calibri"/>
          <w:b w:val="0"/>
          <w:bCs/>
        </w:rPr>
        <w:t>…</w:t>
      </w:r>
      <w:r>
        <w:rPr>
          <w:rFonts w:cs="Calibri"/>
          <w:b w:val="0"/>
          <w:bCs/>
          <w:sz w:val="24"/>
          <w:szCs w:val="24"/>
        </w:rPr>
        <w:t>…</w:t>
      </w:r>
      <w:r w:rsidR="0092341F">
        <w:rPr>
          <w:rFonts w:cs="Calibri"/>
          <w:b w:val="0"/>
          <w:bCs/>
          <w:sz w:val="24"/>
          <w:szCs w:val="24"/>
        </w:rPr>
        <w:t>…</w:t>
      </w:r>
      <w:r>
        <w:rPr>
          <w:rFonts w:cs="Calibri"/>
          <w:b w:val="0"/>
          <w:bCs/>
          <w:sz w:val="24"/>
          <w:szCs w:val="24"/>
        </w:rPr>
        <w:t>34</w:t>
      </w:r>
    </w:p>
    <w:p w:rsidR="00135995" w:rsidRPr="006E57C5" w:rsidRDefault="00135995" w:rsidP="00D244CD">
      <w:pPr>
        <w:pStyle w:val="StylStrategiapoziom1"/>
        <w:numPr>
          <w:ilvl w:val="0"/>
          <w:numId w:val="40"/>
        </w:numPr>
        <w:spacing w:line="276" w:lineRule="auto"/>
        <w:jc w:val="both"/>
        <w:rPr>
          <w:rFonts w:cs="Calibri"/>
          <w:b w:val="0"/>
          <w:sz w:val="24"/>
          <w:szCs w:val="24"/>
        </w:rPr>
      </w:pPr>
      <w:r w:rsidRPr="00E56B8F">
        <w:rPr>
          <w:rFonts w:cs="Calibri"/>
          <w:b w:val="0"/>
          <w:bCs/>
          <w:color w:val="000000"/>
          <w:sz w:val="24"/>
          <w:szCs w:val="24"/>
        </w:rPr>
        <w:t>KIERUNKI DZIAŁAŃ NA RZECZ OSÓB Z NIEPEŁNOSPRAWNOŚCIAMI</w:t>
      </w:r>
      <w:r>
        <w:rPr>
          <w:rFonts w:cs="Calibri"/>
          <w:b w:val="0"/>
          <w:bCs/>
          <w:color w:val="000000"/>
        </w:rPr>
        <w:t>…………….….</w:t>
      </w:r>
      <w:r w:rsidRPr="00E56B8F">
        <w:rPr>
          <w:rFonts w:cs="Calibri"/>
          <w:b w:val="0"/>
          <w:bCs/>
          <w:color w:val="000000"/>
          <w:sz w:val="24"/>
          <w:szCs w:val="24"/>
        </w:rPr>
        <w:t>…</w:t>
      </w:r>
      <w:r w:rsidR="00256039">
        <w:rPr>
          <w:rFonts w:cs="Calibri"/>
          <w:b w:val="0"/>
          <w:bCs/>
          <w:color w:val="000000"/>
          <w:sz w:val="24"/>
          <w:szCs w:val="24"/>
        </w:rPr>
        <w:t>.</w:t>
      </w:r>
      <w:r w:rsidR="0092341F">
        <w:rPr>
          <w:rFonts w:cs="Calibri"/>
          <w:b w:val="0"/>
          <w:bCs/>
          <w:color w:val="000000"/>
          <w:sz w:val="24"/>
          <w:szCs w:val="24"/>
        </w:rPr>
        <w:t>…</w:t>
      </w:r>
      <w:r w:rsidRPr="00E56B8F">
        <w:rPr>
          <w:rFonts w:cs="Calibri"/>
          <w:b w:val="0"/>
          <w:bCs/>
          <w:color w:val="000000"/>
          <w:sz w:val="24"/>
          <w:szCs w:val="24"/>
        </w:rPr>
        <w:t>3</w:t>
      </w:r>
      <w:r>
        <w:rPr>
          <w:rFonts w:cs="Calibri"/>
          <w:b w:val="0"/>
          <w:bCs/>
          <w:color w:val="000000"/>
          <w:sz w:val="24"/>
          <w:szCs w:val="24"/>
        </w:rPr>
        <w:t>7</w:t>
      </w:r>
    </w:p>
    <w:p w:rsidR="00122D8F" w:rsidRPr="00122D8F" w:rsidRDefault="009A27FB" w:rsidP="002B245A">
      <w:pPr>
        <w:pStyle w:val="StylStrategiapoziom1"/>
        <w:numPr>
          <w:ilvl w:val="0"/>
          <w:numId w:val="40"/>
        </w:numPr>
        <w:spacing w:line="276" w:lineRule="auto"/>
        <w:jc w:val="both"/>
        <w:rPr>
          <w:rFonts w:cs="Calibri"/>
          <w:b w:val="0"/>
          <w:sz w:val="24"/>
          <w:szCs w:val="24"/>
        </w:rPr>
      </w:pPr>
      <w:r w:rsidRPr="00E56B8F">
        <w:rPr>
          <w:rFonts w:cs="Calibri"/>
          <w:b w:val="0"/>
          <w:bCs/>
          <w:sz w:val="24"/>
          <w:szCs w:val="24"/>
        </w:rPr>
        <w:t>PROGRAM DZIAŁAŃ…………………………………</w:t>
      </w:r>
      <w:r w:rsidR="00FD2960">
        <w:rPr>
          <w:rFonts w:cs="Calibri"/>
          <w:b w:val="0"/>
          <w:bCs/>
        </w:rPr>
        <w:t>………………………</w:t>
      </w:r>
      <w:r w:rsidR="00CA243D">
        <w:rPr>
          <w:rFonts w:cs="Calibri"/>
          <w:b w:val="0"/>
          <w:bCs/>
        </w:rPr>
        <w:t>.</w:t>
      </w:r>
      <w:r w:rsidR="00FD2960">
        <w:rPr>
          <w:rFonts w:cs="Calibri"/>
          <w:b w:val="0"/>
          <w:bCs/>
        </w:rPr>
        <w:t>………..</w:t>
      </w:r>
      <w:r w:rsidRPr="00E56B8F">
        <w:rPr>
          <w:rFonts w:cs="Calibri"/>
          <w:b w:val="0"/>
          <w:bCs/>
          <w:sz w:val="24"/>
          <w:szCs w:val="24"/>
        </w:rPr>
        <w:t>….……</w:t>
      </w:r>
      <w:r w:rsidR="00122D8F">
        <w:rPr>
          <w:rFonts w:cs="Calibri"/>
          <w:b w:val="0"/>
          <w:bCs/>
          <w:sz w:val="24"/>
          <w:szCs w:val="24"/>
        </w:rPr>
        <w:t>………</w:t>
      </w:r>
      <w:r w:rsidR="00256039">
        <w:rPr>
          <w:rFonts w:cs="Calibri"/>
          <w:b w:val="0"/>
          <w:bCs/>
          <w:sz w:val="24"/>
          <w:szCs w:val="24"/>
        </w:rPr>
        <w:t>.</w:t>
      </w:r>
      <w:r w:rsidRPr="00E56B8F">
        <w:rPr>
          <w:rFonts w:cs="Calibri"/>
          <w:b w:val="0"/>
          <w:bCs/>
          <w:sz w:val="24"/>
          <w:szCs w:val="24"/>
        </w:rPr>
        <w:t>…</w:t>
      </w:r>
      <w:r w:rsidR="0092341F">
        <w:rPr>
          <w:rFonts w:cs="Calibri"/>
          <w:b w:val="0"/>
          <w:bCs/>
          <w:sz w:val="24"/>
          <w:szCs w:val="24"/>
        </w:rPr>
        <w:t>…</w:t>
      </w:r>
      <w:r w:rsidRPr="00E56B8F">
        <w:rPr>
          <w:rFonts w:cs="Calibri"/>
          <w:b w:val="0"/>
          <w:bCs/>
          <w:sz w:val="24"/>
          <w:szCs w:val="24"/>
        </w:rPr>
        <w:t>3</w:t>
      </w:r>
      <w:r w:rsidR="000622DA">
        <w:rPr>
          <w:rFonts w:cs="Calibri"/>
          <w:b w:val="0"/>
          <w:bCs/>
          <w:sz w:val="24"/>
          <w:szCs w:val="24"/>
        </w:rPr>
        <w:t>9</w:t>
      </w:r>
    </w:p>
    <w:p w:rsidR="00122D8F" w:rsidRPr="00122D8F" w:rsidRDefault="009A27FB" w:rsidP="002B245A">
      <w:pPr>
        <w:pStyle w:val="StylStrategiapoziom1"/>
        <w:numPr>
          <w:ilvl w:val="0"/>
          <w:numId w:val="40"/>
        </w:numPr>
        <w:spacing w:line="276" w:lineRule="auto"/>
        <w:jc w:val="both"/>
        <w:rPr>
          <w:rFonts w:cs="Calibri"/>
          <w:b w:val="0"/>
          <w:sz w:val="24"/>
          <w:szCs w:val="24"/>
        </w:rPr>
      </w:pPr>
      <w:r w:rsidRPr="00E56B8F">
        <w:rPr>
          <w:rFonts w:cs="Calibri"/>
          <w:b w:val="0"/>
          <w:bCs/>
          <w:sz w:val="24"/>
          <w:szCs w:val="24"/>
        </w:rPr>
        <w:t>REALIZACJA I MONITOROWANIE PROGRAMU……………</w:t>
      </w:r>
      <w:r w:rsidR="00FD2960">
        <w:rPr>
          <w:rFonts w:cs="Calibri"/>
          <w:b w:val="0"/>
          <w:bCs/>
        </w:rPr>
        <w:t>………………</w:t>
      </w:r>
      <w:r w:rsidR="00CA243D">
        <w:rPr>
          <w:rFonts w:cs="Calibri"/>
          <w:b w:val="0"/>
          <w:bCs/>
        </w:rPr>
        <w:t>.</w:t>
      </w:r>
      <w:r w:rsidR="00FD2960">
        <w:rPr>
          <w:rFonts w:cs="Calibri"/>
          <w:b w:val="0"/>
          <w:bCs/>
        </w:rPr>
        <w:t>…</w:t>
      </w:r>
      <w:r w:rsidR="00CA243D">
        <w:rPr>
          <w:rFonts w:cs="Calibri"/>
          <w:b w:val="0"/>
          <w:bCs/>
        </w:rPr>
        <w:t>.</w:t>
      </w:r>
      <w:r w:rsidR="00FD2960">
        <w:rPr>
          <w:rFonts w:cs="Calibri"/>
          <w:b w:val="0"/>
          <w:bCs/>
        </w:rPr>
        <w:t>.</w:t>
      </w:r>
      <w:r w:rsidR="000622DA">
        <w:rPr>
          <w:rFonts w:cs="Calibri"/>
          <w:b w:val="0"/>
          <w:bCs/>
          <w:sz w:val="24"/>
          <w:szCs w:val="24"/>
        </w:rPr>
        <w:t>…….…</w:t>
      </w:r>
      <w:r w:rsidR="00122D8F">
        <w:rPr>
          <w:rFonts w:cs="Calibri"/>
          <w:b w:val="0"/>
          <w:bCs/>
          <w:sz w:val="24"/>
          <w:szCs w:val="24"/>
        </w:rPr>
        <w:t>….</w:t>
      </w:r>
      <w:r w:rsidR="00256039">
        <w:rPr>
          <w:rFonts w:cs="Calibri"/>
          <w:b w:val="0"/>
          <w:bCs/>
          <w:sz w:val="24"/>
          <w:szCs w:val="24"/>
        </w:rPr>
        <w:t>.</w:t>
      </w:r>
      <w:r w:rsidR="00122D8F">
        <w:rPr>
          <w:rFonts w:cs="Calibri"/>
          <w:b w:val="0"/>
          <w:bCs/>
          <w:sz w:val="24"/>
          <w:szCs w:val="24"/>
        </w:rPr>
        <w:t>.</w:t>
      </w:r>
      <w:r w:rsidR="000622DA">
        <w:rPr>
          <w:rFonts w:cs="Calibri"/>
          <w:b w:val="0"/>
          <w:bCs/>
          <w:sz w:val="24"/>
          <w:szCs w:val="24"/>
        </w:rPr>
        <w:t>…</w:t>
      </w:r>
      <w:r w:rsidR="0092341F">
        <w:rPr>
          <w:rFonts w:cs="Calibri"/>
          <w:b w:val="0"/>
          <w:bCs/>
          <w:sz w:val="24"/>
          <w:szCs w:val="24"/>
        </w:rPr>
        <w:t>.</w:t>
      </w:r>
      <w:r w:rsidR="000622DA">
        <w:rPr>
          <w:rFonts w:cs="Calibri"/>
          <w:b w:val="0"/>
          <w:bCs/>
          <w:sz w:val="24"/>
          <w:szCs w:val="24"/>
        </w:rPr>
        <w:t>…4</w:t>
      </w:r>
      <w:r w:rsidR="00133BBD">
        <w:rPr>
          <w:rFonts w:cs="Calibri"/>
          <w:b w:val="0"/>
          <w:bCs/>
          <w:sz w:val="24"/>
          <w:szCs w:val="24"/>
        </w:rPr>
        <w:t>8</w:t>
      </w:r>
    </w:p>
    <w:p w:rsidR="00122D8F" w:rsidRPr="00122D8F" w:rsidRDefault="0073359F" w:rsidP="00EE1609">
      <w:pPr>
        <w:pStyle w:val="StylStrategiapoziom1"/>
        <w:numPr>
          <w:ilvl w:val="0"/>
          <w:numId w:val="40"/>
        </w:numPr>
        <w:tabs>
          <w:tab w:val="left" w:pos="567"/>
          <w:tab w:val="left" w:pos="851"/>
        </w:tabs>
        <w:spacing w:line="276" w:lineRule="auto"/>
        <w:rPr>
          <w:rFonts w:cs="Calibri"/>
          <w:b w:val="0"/>
          <w:sz w:val="24"/>
          <w:szCs w:val="24"/>
        </w:rPr>
      </w:pPr>
      <w:r w:rsidRPr="00E56B8F">
        <w:rPr>
          <w:rFonts w:cs="Calibri"/>
          <w:b w:val="0"/>
          <w:bCs/>
          <w:sz w:val="24"/>
          <w:szCs w:val="24"/>
        </w:rPr>
        <w:t>ŹRÓDŁA FINANSOWANIA…………………</w:t>
      </w:r>
      <w:r w:rsidR="00D244CD">
        <w:rPr>
          <w:rFonts w:cs="Calibri"/>
          <w:b w:val="0"/>
          <w:bCs/>
          <w:sz w:val="24"/>
          <w:szCs w:val="24"/>
        </w:rPr>
        <w:t>………</w:t>
      </w:r>
      <w:r w:rsidR="0092341F">
        <w:rPr>
          <w:rFonts w:cs="Calibri"/>
          <w:b w:val="0"/>
          <w:bCs/>
          <w:sz w:val="24"/>
          <w:szCs w:val="24"/>
        </w:rPr>
        <w:t>…</w:t>
      </w:r>
      <w:r w:rsidR="00D244CD">
        <w:rPr>
          <w:rFonts w:cs="Calibri"/>
          <w:b w:val="0"/>
          <w:bCs/>
          <w:sz w:val="24"/>
          <w:szCs w:val="24"/>
        </w:rPr>
        <w:t>…………</w:t>
      </w:r>
      <w:r w:rsidR="00CA243D">
        <w:rPr>
          <w:rFonts w:cs="Calibri"/>
          <w:b w:val="0"/>
          <w:bCs/>
          <w:sz w:val="24"/>
          <w:szCs w:val="24"/>
        </w:rPr>
        <w:t>…</w:t>
      </w:r>
      <w:r w:rsidR="00D244CD">
        <w:rPr>
          <w:rFonts w:cs="Calibri"/>
          <w:b w:val="0"/>
          <w:bCs/>
          <w:sz w:val="24"/>
          <w:szCs w:val="24"/>
        </w:rPr>
        <w:t>……………</w:t>
      </w:r>
      <w:r w:rsidR="00256039">
        <w:rPr>
          <w:rFonts w:cs="Calibri"/>
          <w:b w:val="0"/>
          <w:bCs/>
          <w:sz w:val="24"/>
          <w:szCs w:val="24"/>
        </w:rPr>
        <w:t>…………</w:t>
      </w:r>
      <w:r w:rsidR="00EE1609">
        <w:rPr>
          <w:rFonts w:cs="Calibri"/>
          <w:b w:val="0"/>
          <w:bCs/>
          <w:sz w:val="24"/>
          <w:szCs w:val="24"/>
        </w:rPr>
        <w:t>…………</w:t>
      </w:r>
      <w:r w:rsidR="00256039">
        <w:rPr>
          <w:rFonts w:cs="Calibri"/>
          <w:b w:val="0"/>
          <w:bCs/>
          <w:sz w:val="24"/>
          <w:szCs w:val="24"/>
        </w:rPr>
        <w:t>..</w:t>
      </w:r>
      <w:r w:rsidRPr="00E56B8F">
        <w:rPr>
          <w:rFonts w:cs="Calibri"/>
          <w:b w:val="0"/>
          <w:bCs/>
          <w:sz w:val="24"/>
          <w:szCs w:val="24"/>
        </w:rPr>
        <w:t>…</w:t>
      </w:r>
      <w:r w:rsidR="00CA243D">
        <w:rPr>
          <w:rFonts w:cs="Calibri"/>
          <w:b w:val="0"/>
          <w:bCs/>
          <w:sz w:val="24"/>
          <w:szCs w:val="24"/>
        </w:rPr>
        <w:t>.</w:t>
      </w:r>
      <w:r w:rsidR="0092341F">
        <w:rPr>
          <w:rFonts w:cs="Calibri"/>
          <w:b w:val="0"/>
          <w:bCs/>
          <w:sz w:val="24"/>
          <w:szCs w:val="24"/>
        </w:rPr>
        <w:t>.</w:t>
      </w:r>
      <w:r w:rsidR="00133BBD">
        <w:rPr>
          <w:rFonts w:cs="Calibri"/>
          <w:b w:val="0"/>
          <w:bCs/>
          <w:sz w:val="24"/>
          <w:szCs w:val="24"/>
        </w:rPr>
        <w:t>…..49</w:t>
      </w:r>
    </w:p>
    <w:p w:rsidR="00122D8F" w:rsidRPr="00D244CD" w:rsidRDefault="009A27FB" w:rsidP="00EE1609">
      <w:pPr>
        <w:pStyle w:val="StylStrategiapoziom1"/>
        <w:numPr>
          <w:ilvl w:val="0"/>
          <w:numId w:val="40"/>
        </w:numPr>
        <w:spacing w:line="276" w:lineRule="auto"/>
        <w:jc w:val="both"/>
        <w:rPr>
          <w:rFonts w:cs="Calibri"/>
          <w:b w:val="0"/>
          <w:sz w:val="24"/>
          <w:szCs w:val="24"/>
        </w:rPr>
      </w:pPr>
      <w:r w:rsidRPr="00E56B8F">
        <w:rPr>
          <w:rFonts w:cs="Calibri"/>
          <w:b w:val="0"/>
          <w:bCs/>
          <w:sz w:val="24"/>
          <w:szCs w:val="24"/>
        </w:rPr>
        <w:t>ZAŁĄCZNIKI……………………</w:t>
      </w:r>
      <w:r w:rsidR="00D244CD">
        <w:rPr>
          <w:rFonts w:cs="Calibri"/>
          <w:b w:val="0"/>
          <w:bCs/>
          <w:sz w:val="24"/>
          <w:szCs w:val="24"/>
        </w:rPr>
        <w:t>……….</w:t>
      </w:r>
      <w:r w:rsidR="00FD2960">
        <w:rPr>
          <w:rFonts w:cs="Calibri"/>
          <w:b w:val="0"/>
          <w:bCs/>
        </w:rPr>
        <w:t>……………………</w:t>
      </w:r>
      <w:r w:rsidRPr="00E56B8F">
        <w:rPr>
          <w:rFonts w:cs="Calibri"/>
          <w:b w:val="0"/>
          <w:bCs/>
          <w:sz w:val="24"/>
          <w:szCs w:val="24"/>
        </w:rPr>
        <w:t>……</w:t>
      </w:r>
      <w:r w:rsidR="0073359F" w:rsidRPr="00E56B8F">
        <w:rPr>
          <w:rFonts w:cs="Calibri"/>
          <w:b w:val="0"/>
          <w:bCs/>
          <w:sz w:val="24"/>
          <w:szCs w:val="24"/>
        </w:rPr>
        <w:t>…</w:t>
      </w:r>
      <w:r w:rsidRPr="00E56B8F">
        <w:rPr>
          <w:rFonts w:cs="Calibri"/>
          <w:b w:val="0"/>
          <w:bCs/>
          <w:sz w:val="24"/>
          <w:szCs w:val="24"/>
        </w:rPr>
        <w:t>…………………….…</w:t>
      </w:r>
      <w:r w:rsidR="00D244CD">
        <w:rPr>
          <w:rFonts w:cs="Calibri"/>
          <w:b w:val="0"/>
          <w:bCs/>
          <w:sz w:val="24"/>
          <w:szCs w:val="24"/>
        </w:rPr>
        <w:t>..</w:t>
      </w:r>
      <w:r w:rsidR="0073359F" w:rsidRPr="00E56B8F">
        <w:rPr>
          <w:rFonts w:cs="Calibri"/>
          <w:b w:val="0"/>
          <w:bCs/>
          <w:sz w:val="24"/>
          <w:szCs w:val="24"/>
        </w:rPr>
        <w:t>…</w:t>
      </w:r>
      <w:r w:rsidR="00256039">
        <w:rPr>
          <w:rFonts w:cs="Calibri"/>
          <w:b w:val="0"/>
          <w:bCs/>
          <w:sz w:val="24"/>
          <w:szCs w:val="24"/>
        </w:rPr>
        <w:t>…………...</w:t>
      </w:r>
      <w:r w:rsidR="0073359F" w:rsidRPr="00E56B8F">
        <w:rPr>
          <w:rFonts w:cs="Calibri"/>
          <w:b w:val="0"/>
          <w:bCs/>
          <w:sz w:val="24"/>
          <w:szCs w:val="24"/>
        </w:rPr>
        <w:t>……</w:t>
      </w:r>
      <w:r w:rsidR="00133BBD">
        <w:rPr>
          <w:rFonts w:cs="Calibri"/>
          <w:b w:val="0"/>
          <w:bCs/>
          <w:sz w:val="24"/>
          <w:szCs w:val="24"/>
        </w:rPr>
        <w:t>49</w:t>
      </w:r>
    </w:p>
    <w:p w:rsidR="007F7BE2" w:rsidRDefault="00D07B4C" w:rsidP="00D244CD">
      <w:pPr>
        <w:pStyle w:val="StylStrategiapoziom1"/>
        <w:numPr>
          <w:ilvl w:val="0"/>
          <w:numId w:val="49"/>
        </w:numPr>
        <w:spacing w:line="276" w:lineRule="auto"/>
        <w:jc w:val="both"/>
        <w:rPr>
          <w:rFonts w:cs="Calibri"/>
          <w:b w:val="0"/>
          <w:sz w:val="24"/>
          <w:szCs w:val="24"/>
        </w:rPr>
      </w:pPr>
      <w:r w:rsidRPr="00E56B8F">
        <w:rPr>
          <w:rFonts w:cs="Calibri"/>
          <w:b w:val="0"/>
          <w:sz w:val="24"/>
          <w:szCs w:val="24"/>
        </w:rPr>
        <w:t>Akty prawne odnoszące się do osób z niepełnosprawnościami</w:t>
      </w:r>
      <w:r w:rsidR="0073359F" w:rsidRPr="00E56B8F">
        <w:rPr>
          <w:rFonts w:cs="Calibri"/>
          <w:b w:val="0"/>
          <w:sz w:val="24"/>
          <w:szCs w:val="24"/>
        </w:rPr>
        <w:t>……</w:t>
      </w:r>
      <w:r w:rsidR="0092341F">
        <w:rPr>
          <w:rFonts w:cs="Calibri"/>
          <w:b w:val="0"/>
          <w:sz w:val="24"/>
          <w:szCs w:val="24"/>
        </w:rPr>
        <w:t>…</w:t>
      </w:r>
      <w:r w:rsidR="00E6337C">
        <w:rPr>
          <w:rFonts w:cs="Calibri"/>
          <w:b w:val="0"/>
          <w:sz w:val="24"/>
          <w:szCs w:val="24"/>
        </w:rPr>
        <w:t>…………..</w:t>
      </w:r>
      <w:r w:rsidR="0092341F">
        <w:rPr>
          <w:rFonts w:cs="Calibri"/>
          <w:b w:val="0"/>
          <w:sz w:val="24"/>
          <w:szCs w:val="24"/>
        </w:rPr>
        <w:t>……</w:t>
      </w:r>
      <w:r w:rsidR="00D244CD">
        <w:rPr>
          <w:rFonts w:cs="Calibri"/>
          <w:b w:val="0"/>
          <w:sz w:val="24"/>
          <w:szCs w:val="24"/>
        </w:rPr>
        <w:t>…</w:t>
      </w:r>
      <w:r w:rsidRPr="00E56B8F">
        <w:rPr>
          <w:rFonts w:cs="Calibri"/>
          <w:b w:val="0"/>
          <w:sz w:val="24"/>
          <w:szCs w:val="24"/>
        </w:rPr>
        <w:t>……</w:t>
      </w:r>
      <w:r w:rsidR="00133BBD">
        <w:rPr>
          <w:rFonts w:cs="Calibri"/>
          <w:b w:val="0"/>
          <w:sz w:val="24"/>
          <w:szCs w:val="24"/>
        </w:rPr>
        <w:t>49</w:t>
      </w:r>
    </w:p>
    <w:p w:rsidR="007F7BE2" w:rsidRPr="007F7BE2" w:rsidRDefault="00933CF9" w:rsidP="00D244CD">
      <w:pPr>
        <w:pStyle w:val="StylStrategiapoziom1"/>
        <w:numPr>
          <w:ilvl w:val="0"/>
          <w:numId w:val="49"/>
        </w:numPr>
        <w:spacing w:line="276" w:lineRule="auto"/>
        <w:jc w:val="both"/>
        <w:rPr>
          <w:rFonts w:cs="Calibri"/>
          <w:b w:val="0"/>
          <w:sz w:val="24"/>
          <w:szCs w:val="24"/>
        </w:rPr>
      </w:pPr>
      <w:r w:rsidRPr="00E56B8F">
        <w:rPr>
          <w:rFonts w:cs="Calibri"/>
          <w:b w:val="0"/>
          <w:bCs/>
          <w:sz w:val="24"/>
          <w:szCs w:val="24"/>
        </w:rPr>
        <w:t xml:space="preserve">Spis </w:t>
      </w:r>
      <w:r w:rsidR="007F7BE2">
        <w:rPr>
          <w:rFonts w:cs="Calibri"/>
          <w:b w:val="0"/>
          <w:bCs/>
          <w:sz w:val="24"/>
          <w:szCs w:val="24"/>
        </w:rPr>
        <w:t>t</w:t>
      </w:r>
      <w:r w:rsidRPr="00E56B8F">
        <w:rPr>
          <w:rFonts w:cs="Calibri"/>
          <w:b w:val="0"/>
          <w:bCs/>
          <w:sz w:val="24"/>
          <w:szCs w:val="24"/>
        </w:rPr>
        <w:t>abel</w:t>
      </w:r>
      <w:r w:rsidR="00FD2960">
        <w:rPr>
          <w:rFonts w:cs="Calibri"/>
          <w:b w:val="0"/>
          <w:bCs/>
        </w:rPr>
        <w:t>……</w:t>
      </w:r>
      <w:r w:rsidR="007F7BE2">
        <w:rPr>
          <w:rFonts w:cs="Calibri"/>
          <w:b w:val="0"/>
          <w:bCs/>
        </w:rPr>
        <w:t>.</w:t>
      </w:r>
      <w:r w:rsidR="00FD2960">
        <w:rPr>
          <w:rFonts w:cs="Calibri"/>
          <w:b w:val="0"/>
          <w:bCs/>
        </w:rPr>
        <w:t>…………………..</w:t>
      </w:r>
      <w:r w:rsidR="0073359F" w:rsidRPr="00E56B8F">
        <w:rPr>
          <w:rFonts w:cs="Calibri"/>
          <w:b w:val="0"/>
          <w:bCs/>
          <w:sz w:val="24"/>
          <w:szCs w:val="24"/>
        </w:rPr>
        <w:t>……………</w:t>
      </w:r>
      <w:r w:rsidR="00D07B4C" w:rsidRPr="00E56B8F">
        <w:rPr>
          <w:rFonts w:cs="Calibri"/>
          <w:b w:val="0"/>
          <w:bCs/>
          <w:sz w:val="24"/>
          <w:szCs w:val="24"/>
        </w:rPr>
        <w:t>……………</w:t>
      </w:r>
      <w:r w:rsidR="009A3E7E">
        <w:rPr>
          <w:rFonts w:cs="Calibri"/>
          <w:b w:val="0"/>
          <w:bCs/>
          <w:sz w:val="24"/>
          <w:szCs w:val="24"/>
        </w:rPr>
        <w:t>.</w:t>
      </w:r>
      <w:r w:rsidR="00D07B4C" w:rsidRPr="00E56B8F">
        <w:rPr>
          <w:rFonts w:cs="Calibri"/>
          <w:b w:val="0"/>
          <w:bCs/>
          <w:sz w:val="24"/>
          <w:szCs w:val="24"/>
        </w:rPr>
        <w:t>…..….</w:t>
      </w:r>
      <w:r w:rsidR="00761924">
        <w:rPr>
          <w:rFonts w:cs="Calibri"/>
          <w:b w:val="0"/>
          <w:bCs/>
          <w:sz w:val="24"/>
          <w:szCs w:val="24"/>
        </w:rPr>
        <w:t>.</w:t>
      </w:r>
      <w:r w:rsidR="00D07B4C" w:rsidRPr="00E56B8F">
        <w:rPr>
          <w:rFonts w:cs="Calibri"/>
          <w:b w:val="0"/>
          <w:bCs/>
          <w:sz w:val="24"/>
          <w:szCs w:val="24"/>
        </w:rPr>
        <w:t>…</w:t>
      </w:r>
      <w:r w:rsidR="00CD6432" w:rsidRPr="00E56B8F">
        <w:rPr>
          <w:rFonts w:cs="Calibri"/>
          <w:b w:val="0"/>
          <w:bCs/>
          <w:sz w:val="24"/>
          <w:szCs w:val="24"/>
        </w:rPr>
        <w:t>.</w:t>
      </w:r>
      <w:r w:rsidR="00031309">
        <w:rPr>
          <w:rFonts w:cs="Calibri"/>
          <w:b w:val="0"/>
          <w:bCs/>
          <w:sz w:val="24"/>
          <w:szCs w:val="24"/>
        </w:rPr>
        <w:t>…</w:t>
      </w:r>
      <w:r w:rsidR="0092341F">
        <w:rPr>
          <w:rFonts w:cs="Calibri"/>
          <w:b w:val="0"/>
          <w:bCs/>
          <w:sz w:val="24"/>
          <w:szCs w:val="24"/>
        </w:rPr>
        <w:t>………………</w:t>
      </w:r>
      <w:r w:rsidR="00D244CD">
        <w:rPr>
          <w:rFonts w:cs="Calibri"/>
          <w:b w:val="0"/>
          <w:bCs/>
          <w:sz w:val="24"/>
          <w:szCs w:val="24"/>
        </w:rPr>
        <w:t>…</w:t>
      </w:r>
      <w:r w:rsidR="00E6337C">
        <w:rPr>
          <w:rFonts w:cs="Calibri"/>
          <w:b w:val="0"/>
          <w:bCs/>
          <w:sz w:val="24"/>
          <w:szCs w:val="24"/>
        </w:rPr>
        <w:t>……………..</w:t>
      </w:r>
      <w:r w:rsidR="00031309">
        <w:rPr>
          <w:rFonts w:cs="Calibri"/>
          <w:b w:val="0"/>
          <w:bCs/>
          <w:sz w:val="24"/>
          <w:szCs w:val="24"/>
        </w:rPr>
        <w:t>…….5</w:t>
      </w:r>
      <w:r w:rsidR="00133BBD">
        <w:rPr>
          <w:rFonts w:cs="Calibri"/>
          <w:b w:val="0"/>
          <w:bCs/>
          <w:sz w:val="24"/>
          <w:szCs w:val="24"/>
        </w:rPr>
        <w:t>0</w:t>
      </w:r>
    </w:p>
    <w:p w:rsidR="001B6047" w:rsidRPr="00135995" w:rsidRDefault="00D07B4C" w:rsidP="00D244CD">
      <w:pPr>
        <w:pStyle w:val="StylStrategiapoziom1"/>
        <w:numPr>
          <w:ilvl w:val="0"/>
          <w:numId w:val="49"/>
        </w:numPr>
        <w:spacing w:line="276" w:lineRule="auto"/>
        <w:jc w:val="both"/>
        <w:rPr>
          <w:rFonts w:cs="Calibri"/>
          <w:b w:val="0"/>
          <w:sz w:val="24"/>
          <w:szCs w:val="24"/>
        </w:rPr>
      </w:pPr>
      <w:r w:rsidRPr="00E56B8F">
        <w:rPr>
          <w:rFonts w:cs="Calibri"/>
          <w:b w:val="0"/>
          <w:bCs/>
          <w:sz w:val="24"/>
          <w:szCs w:val="24"/>
        </w:rPr>
        <w:t xml:space="preserve">Spis </w:t>
      </w:r>
      <w:r w:rsidR="0073359F" w:rsidRPr="00E56B8F">
        <w:rPr>
          <w:rFonts w:cs="Calibri"/>
          <w:b w:val="0"/>
          <w:bCs/>
          <w:sz w:val="24"/>
          <w:szCs w:val="24"/>
        </w:rPr>
        <w:t>wykresów………………</w:t>
      </w:r>
      <w:r w:rsidR="00FD2960">
        <w:rPr>
          <w:rFonts w:cs="Calibri"/>
          <w:b w:val="0"/>
          <w:bCs/>
        </w:rPr>
        <w:t>…………</w:t>
      </w:r>
      <w:r w:rsidR="0073359F" w:rsidRPr="00E56B8F">
        <w:rPr>
          <w:rFonts w:cs="Calibri"/>
          <w:b w:val="0"/>
          <w:bCs/>
          <w:sz w:val="24"/>
          <w:szCs w:val="24"/>
        </w:rPr>
        <w:t>………</w:t>
      </w:r>
      <w:r w:rsidR="00761924">
        <w:rPr>
          <w:rFonts w:cs="Calibri"/>
          <w:b w:val="0"/>
          <w:bCs/>
          <w:sz w:val="24"/>
          <w:szCs w:val="24"/>
        </w:rPr>
        <w:t>.</w:t>
      </w:r>
      <w:r w:rsidR="0073359F" w:rsidRPr="00E56B8F">
        <w:rPr>
          <w:rFonts w:cs="Calibri"/>
          <w:b w:val="0"/>
          <w:bCs/>
          <w:sz w:val="24"/>
          <w:szCs w:val="24"/>
        </w:rPr>
        <w:t>………………</w:t>
      </w:r>
      <w:r w:rsidR="00933CF9" w:rsidRPr="00E56B8F">
        <w:rPr>
          <w:rFonts w:cs="Calibri"/>
          <w:b w:val="0"/>
          <w:bCs/>
          <w:sz w:val="24"/>
          <w:szCs w:val="24"/>
        </w:rPr>
        <w:t>…</w:t>
      </w:r>
      <w:r w:rsidRPr="00E56B8F">
        <w:rPr>
          <w:rFonts w:cs="Calibri"/>
          <w:b w:val="0"/>
          <w:bCs/>
          <w:sz w:val="24"/>
          <w:szCs w:val="24"/>
        </w:rPr>
        <w:t>………</w:t>
      </w:r>
      <w:r w:rsidR="0092341F">
        <w:rPr>
          <w:rFonts w:cs="Calibri"/>
          <w:b w:val="0"/>
          <w:bCs/>
          <w:sz w:val="24"/>
          <w:szCs w:val="24"/>
        </w:rPr>
        <w:t>………………</w:t>
      </w:r>
      <w:r w:rsidR="00D244CD">
        <w:rPr>
          <w:rFonts w:cs="Calibri"/>
          <w:b w:val="0"/>
          <w:bCs/>
          <w:sz w:val="24"/>
          <w:szCs w:val="24"/>
        </w:rPr>
        <w:t>……</w:t>
      </w:r>
      <w:r w:rsidR="00E6337C">
        <w:rPr>
          <w:rFonts w:cs="Calibri"/>
          <w:b w:val="0"/>
          <w:bCs/>
          <w:sz w:val="24"/>
          <w:szCs w:val="24"/>
        </w:rPr>
        <w:t>…………..</w:t>
      </w:r>
      <w:r w:rsidR="00D244CD">
        <w:rPr>
          <w:rFonts w:cs="Calibri"/>
          <w:b w:val="0"/>
          <w:bCs/>
          <w:sz w:val="24"/>
          <w:szCs w:val="24"/>
        </w:rPr>
        <w:t>….</w:t>
      </w:r>
      <w:r w:rsidRPr="00E56B8F">
        <w:rPr>
          <w:rFonts w:cs="Calibri"/>
          <w:b w:val="0"/>
          <w:bCs/>
          <w:sz w:val="24"/>
          <w:szCs w:val="24"/>
        </w:rPr>
        <w:t>…</w:t>
      </w:r>
      <w:r w:rsidR="00933CF9" w:rsidRPr="00E56B8F">
        <w:rPr>
          <w:rFonts w:cs="Calibri"/>
          <w:b w:val="0"/>
          <w:bCs/>
          <w:sz w:val="24"/>
          <w:szCs w:val="24"/>
        </w:rPr>
        <w:t>…</w:t>
      </w:r>
      <w:r w:rsidR="000622DA">
        <w:rPr>
          <w:rFonts w:cs="Calibri"/>
          <w:b w:val="0"/>
          <w:bCs/>
          <w:sz w:val="24"/>
          <w:szCs w:val="24"/>
        </w:rPr>
        <w:t>5</w:t>
      </w:r>
      <w:r w:rsidR="00133BBD">
        <w:rPr>
          <w:rFonts w:cs="Calibri"/>
          <w:b w:val="0"/>
          <w:bCs/>
          <w:sz w:val="24"/>
          <w:szCs w:val="24"/>
        </w:rPr>
        <w:t>1</w:t>
      </w: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3D3B01" w:rsidRDefault="003D3B01" w:rsidP="00135995">
      <w:pPr>
        <w:pStyle w:val="StylStrategiapoziom1"/>
        <w:spacing w:line="276" w:lineRule="auto"/>
        <w:jc w:val="both"/>
        <w:rPr>
          <w:rFonts w:cs="Calibri"/>
          <w:b w:val="0"/>
          <w:bCs/>
          <w:sz w:val="24"/>
          <w:szCs w:val="24"/>
        </w:rPr>
      </w:pPr>
    </w:p>
    <w:p w:rsidR="00135995" w:rsidRDefault="00135995" w:rsidP="00135995">
      <w:pPr>
        <w:pStyle w:val="StylStrategiapoziom1"/>
        <w:spacing w:line="276" w:lineRule="auto"/>
        <w:jc w:val="both"/>
        <w:rPr>
          <w:rFonts w:cs="Calibri"/>
          <w:b w:val="0"/>
          <w:bCs/>
          <w:sz w:val="24"/>
          <w:szCs w:val="24"/>
        </w:rPr>
      </w:pPr>
    </w:p>
    <w:p w:rsidR="00135995" w:rsidRPr="001B6047" w:rsidRDefault="00135995" w:rsidP="00135995">
      <w:pPr>
        <w:pStyle w:val="StylStrategiapoziom1"/>
        <w:spacing w:line="276" w:lineRule="auto"/>
        <w:jc w:val="both"/>
        <w:rPr>
          <w:rFonts w:cs="Calibri"/>
          <w:b w:val="0"/>
          <w:sz w:val="24"/>
          <w:szCs w:val="24"/>
        </w:rPr>
      </w:pPr>
    </w:p>
    <w:p w:rsidR="00803278" w:rsidRDefault="00803278" w:rsidP="001B6047">
      <w:pPr>
        <w:pStyle w:val="StylStrategiapoziom1"/>
        <w:spacing w:line="276" w:lineRule="auto"/>
        <w:ind w:left="1440"/>
        <w:jc w:val="both"/>
        <w:rPr>
          <w:rFonts w:cs="Calibri"/>
          <w:b w:val="0"/>
          <w:sz w:val="24"/>
          <w:szCs w:val="24"/>
        </w:rPr>
      </w:pPr>
    </w:p>
    <w:p w:rsidR="008277EF" w:rsidRDefault="008277EF" w:rsidP="001B6047">
      <w:pPr>
        <w:pStyle w:val="StylStrategiapoziom1"/>
        <w:spacing w:line="276" w:lineRule="auto"/>
        <w:ind w:left="1440"/>
        <w:jc w:val="both"/>
        <w:rPr>
          <w:rFonts w:cs="Calibri"/>
          <w:b w:val="0"/>
          <w:sz w:val="24"/>
          <w:szCs w:val="24"/>
        </w:rPr>
      </w:pPr>
    </w:p>
    <w:p w:rsidR="008277EF" w:rsidRDefault="008277EF">
      <w:pPr>
        <w:spacing w:line="240" w:lineRule="auto"/>
        <w:rPr>
          <w:rFonts w:cs="Calibri"/>
        </w:rPr>
      </w:pPr>
      <w:r>
        <w:rPr>
          <w:rFonts w:cs="Calibri"/>
          <w:b/>
        </w:rPr>
        <w:br w:type="page"/>
      </w:r>
    </w:p>
    <w:p w:rsidR="001B6047" w:rsidRPr="00E56B8F" w:rsidRDefault="001B6047" w:rsidP="001B6047">
      <w:pPr>
        <w:pStyle w:val="StylStrategiapoziom1"/>
        <w:spacing w:line="276" w:lineRule="auto"/>
        <w:ind w:left="1440"/>
        <w:jc w:val="both"/>
        <w:rPr>
          <w:rFonts w:cs="Calibri"/>
          <w:b w:val="0"/>
          <w:sz w:val="24"/>
          <w:szCs w:val="24"/>
        </w:rPr>
      </w:pPr>
    </w:p>
    <w:p w:rsidR="009C6188" w:rsidRPr="00CA243D" w:rsidRDefault="00DF643A" w:rsidP="00CA243D">
      <w:pPr>
        <w:pStyle w:val="StylStrategiapoziom1"/>
        <w:rPr>
          <w:rFonts w:cs="Calibri"/>
          <w:b w:val="0"/>
          <w:sz w:val="24"/>
          <w:szCs w:val="24"/>
        </w:rPr>
      </w:pPr>
      <w:bookmarkStart w:id="1" w:name="_Toc269649216"/>
      <w:bookmarkStart w:id="2" w:name="_Toc381090041"/>
      <w:r w:rsidRPr="00E56B8F">
        <w:rPr>
          <w:rFonts w:cs="Calibri"/>
          <w:sz w:val="24"/>
          <w:szCs w:val="24"/>
        </w:rPr>
        <w:t>WSTĘP</w:t>
      </w:r>
      <w:bookmarkEnd w:id="1"/>
      <w:bookmarkEnd w:id="2"/>
      <w:r w:rsidR="00CA243D">
        <w:rPr>
          <w:rFonts w:cs="Calibri"/>
          <w:sz w:val="24"/>
          <w:szCs w:val="24"/>
        </w:rPr>
        <w:br/>
      </w:r>
      <w:r w:rsidR="000D11EE" w:rsidRPr="00CA243D">
        <w:rPr>
          <w:rFonts w:cs="Calibri"/>
          <w:b w:val="0"/>
          <w:sz w:val="24"/>
          <w:szCs w:val="24"/>
        </w:rPr>
        <w:t>Celem niniejszego Programu jest ukierunkowanie działań zmierzających do stworzenia lepszych i bardziej godnych warunków do życia i codziennego funkcjonowania osób z niepełnosprawnościami zamieszkujący</w:t>
      </w:r>
      <w:r w:rsidR="003F5F13" w:rsidRPr="00CA243D">
        <w:rPr>
          <w:rFonts w:cs="Calibri"/>
          <w:b w:val="0"/>
          <w:sz w:val="24"/>
          <w:szCs w:val="24"/>
        </w:rPr>
        <w:t>ch</w:t>
      </w:r>
      <w:r w:rsidR="000D11EE" w:rsidRPr="00CA243D">
        <w:rPr>
          <w:rFonts w:cs="Calibri"/>
          <w:b w:val="0"/>
          <w:sz w:val="24"/>
          <w:szCs w:val="24"/>
        </w:rPr>
        <w:t xml:space="preserve"> powiat przasnyski. Celem Programu jest również zintegrowanie oraz skoordynowanie działań podejmowanych w tym zakresie przez instytucje </w:t>
      </w:r>
      <w:r w:rsidR="009E5009" w:rsidRPr="00CA243D">
        <w:rPr>
          <w:rFonts w:cs="Calibri"/>
          <w:b w:val="0"/>
          <w:sz w:val="24"/>
          <w:szCs w:val="24"/>
        </w:rPr>
        <w:t>samorządowe</w:t>
      </w:r>
      <w:r w:rsidR="000D11EE" w:rsidRPr="00CA243D">
        <w:rPr>
          <w:rFonts w:cs="Calibri"/>
          <w:b w:val="0"/>
          <w:sz w:val="24"/>
          <w:szCs w:val="24"/>
        </w:rPr>
        <w:t xml:space="preserve">, organizacje pozarządowe, jak również przez podmioty prywatne. </w:t>
      </w:r>
    </w:p>
    <w:p w:rsidR="000D11EE" w:rsidRPr="00E56B8F" w:rsidRDefault="000D11EE" w:rsidP="00FD2960">
      <w:pPr>
        <w:autoSpaceDE w:val="0"/>
        <w:autoSpaceDN w:val="0"/>
        <w:adjustRightInd w:val="0"/>
        <w:spacing w:line="360" w:lineRule="auto"/>
        <w:rPr>
          <w:rFonts w:eastAsia="Arial" w:cs="Calibri"/>
          <w:color w:val="FF0000"/>
          <w:kern w:val="1"/>
          <w:lang w:eastAsia="ar-SA"/>
        </w:rPr>
      </w:pPr>
    </w:p>
    <w:p w:rsidR="00DF643A" w:rsidRPr="00E56B8F" w:rsidRDefault="000D11EE" w:rsidP="00FD2960">
      <w:pPr>
        <w:autoSpaceDE w:val="0"/>
        <w:autoSpaceDN w:val="0"/>
        <w:adjustRightInd w:val="0"/>
        <w:spacing w:line="360" w:lineRule="auto"/>
        <w:rPr>
          <w:rFonts w:cs="Calibri"/>
        </w:rPr>
      </w:pPr>
      <w:r w:rsidRPr="00E56B8F">
        <w:rPr>
          <w:rFonts w:cs="Calibri"/>
        </w:rPr>
        <w:t xml:space="preserve">Pod względem formalnym </w:t>
      </w:r>
      <w:r w:rsidR="00C46539" w:rsidRPr="00E56B8F">
        <w:rPr>
          <w:rFonts w:cs="Calibri"/>
        </w:rPr>
        <w:t>Powiatowy program d</w:t>
      </w:r>
      <w:r w:rsidR="00DF643A" w:rsidRPr="00E56B8F">
        <w:rPr>
          <w:rFonts w:cs="Calibri"/>
        </w:rPr>
        <w:t>ziała</w:t>
      </w:r>
      <w:r w:rsidR="00DF643A" w:rsidRPr="00E56B8F">
        <w:rPr>
          <w:rFonts w:eastAsia="TimesNewRoman" w:cs="Calibri"/>
        </w:rPr>
        <w:t xml:space="preserve">ń </w:t>
      </w:r>
      <w:r w:rsidR="00C46539" w:rsidRPr="00E56B8F">
        <w:rPr>
          <w:rFonts w:cs="Calibri"/>
        </w:rPr>
        <w:t xml:space="preserve">na rzecz osób </w:t>
      </w:r>
      <w:r w:rsidR="009C6188" w:rsidRPr="00E56B8F">
        <w:rPr>
          <w:rFonts w:cs="Calibri"/>
        </w:rPr>
        <w:t>z niepełnosprawnościami</w:t>
      </w:r>
      <w:r w:rsidR="00DF643A" w:rsidRPr="00E56B8F">
        <w:rPr>
          <w:rFonts w:cs="Calibri"/>
        </w:rPr>
        <w:t xml:space="preserve"> jest</w:t>
      </w:r>
      <w:r w:rsidR="009C6188" w:rsidRPr="00E56B8F">
        <w:rPr>
          <w:rFonts w:cs="Calibri"/>
        </w:rPr>
        <w:t xml:space="preserve"> </w:t>
      </w:r>
      <w:r w:rsidR="00DF643A" w:rsidRPr="00E56B8F">
        <w:rPr>
          <w:rFonts w:cs="Calibri"/>
        </w:rPr>
        <w:t>dokumentem słu</w:t>
      </w:r>
      <w:r w:rsidR="00DF643A" w:rsidRPr="00E56B8F">
        <w:rPr>
          <w:rFonts w:eastAsia="TimesNewRoman" w:cs="Calibri"/>
        </w:rPr>
        <w:t>żą</w:t>
      </w:r>
      <w:r w:rsidR="00DF643A" w:rsidRPr="00E56B8F">
        <w:rPr>
          <w:rFonts w:cs="Calibri"/>
        </w:rPr>
        <w:t>cym realizacji polityki s</w:t>
      </w:r>
      <w:r w:rsidR="009C6188" w:rsidRPr="00E56B8F">
        <w:rPr>
          <w:rFonts w:cs="Calibri"/>
        </w:rPr>
        <w:t xml:space="preserve">połecznej Powiatu Przasnyskiego, </w:t>
      </w:r>
      <w:r w:rsidRPr="00E56B8F">
        <w:rPr>
          <w:rFonts w:cs="Calibri"/>
        </w:rPr>
        <w:t>jak również</w:t>
      </w:r>
      <w:r w:rsidR="009C6188" w:rsidRPr="00E56B8F">
        <w:rPr>
          <w:rFonts w:cs="Calibri"/>
        </w:rPr>
        <w:t xml:space="preserve"> </w:t>
      </w:r>
      <w:r w:rsidR="00DF643A" w:rsidRPr="00E56B8F">
        <w:rPr>
          <w:rFonts w:cs="Calibri"/>
        </w:rPr>
        <w:t>wykonaniem delegacji zawartej w art. 35a ust. 1 pkt. 1 ustawy z dnia 27 sierpnia 1997</w:t>
      </w:r>
      <w:r w:rsidR="00454032" w:rsidRPr="00E56B8F">
        <w:rPr>
          <w:rFonts w:cs="Calibri"/>
        </w:rPr>
        <w:t xml:space="preserve"> </w:t>
      </w:r>
      <w:r w:rsidR="00DF643A" w:rsidRPr="00E56B8F">
        <w:rPr>
          <w:rFonts w:cs="Calibri"/>
        </w:rPr>
        <w:t xml:space="preserve">r. </w:t>
      </w:r>
      <w:r w:rsidR="00DF643A" w:rsidRPr="00E56B8F">
        <w:rPr>
          <w:rFonts w:cs="Calibri"/>
          <w:i/>
        </w:rPr>
        <w:t>o rehabilitacji zawodowej i społecznej oraz zatrudnianiu osób niepełnosprawnych</w:t>
      </w:r>
      <w:r w:rsidR="00DF643A" w:rsidRPr="00E56B8F">
        <w:rPr>
          <w:rFonts w:cs="Calibri"/>
        </w:rPr>
        <w:t>, który zobowi</w:t>
      </w:r>
      <w:r w:rsidR="00DF643A" w:rsidRPr="00E56B8F">
        <w:rPr>
          <w:rFonts w:eastAsia="TimesNewRoman" w:cs="Calibri"/>
        </w:rPr>
        <w:t>ą</w:t>
      </w:r>
      <w:r w:rsidR="00DF643A" w:rsidRPr="00E56B8F">
        <w:rPr>
          <w:rFonts w:cs="Calibri"/>
        </w:rPr>
        <w:t xml:space="preserve">zuje </w:t>
      </w:r>
      <w:r w:rsidR="003C408A" w:rsidRPr="00E56B8F">
        <w:rPr>
          <w:rFonts w:cs="Calibri"/>
        </w:rPr>
        <w:t xml:space="preserve">samorząd </w:t>
      </w:r>
      <w:r w:rsidRPr="00E56B8F">
        <w:rPr>
          <w:rFonts w:cs="Calibri"/>
        </w:rPr>
        <w:t>powiatowy</w:t>
      </w:r>
      <w:r w:rsidR="00DF643A" w:rsidRPr="00E56B8F">
        <w:rPr>
          <w:rFonts w:cs="Calibri"/>
        </w:rPr>
        <w:t xml:space="preserve"> do opracowania programu na rzecz osób niepełnosprawnych w zakresie:</w:t>
      </w:r>
      <w:r w:rsidRPr="00E56B8F">
        <w:rPr>
          <w:rFonts w:cs="Calibri"/>
        </w:rPr>
        <w:t xml:space="preserve"> </w:t>
      </w:r>
      <w:r w:rsidR="00DF643A" w:rsidRPr="00E56B8F">
        <w:rPr>
          <w:rFonts w:cs="Calibri"/>
        </w:rPr>
        <w:t xml:space="preserve">rehabilitacji </w:t>
      </w:r>
      <w:r w:rsidR="00C66951" w:rsidRPr="00E56B8F">
        <w:rPr>
          <w:rFonts w:cs="Calibri"/>
        </w:rPr>
        <w:t>społecznej</w:t>
      </w:r>
      <w:r w:rsidRPr="00E56B8F">
        <w:rPr>
          <w:rFonts w:cs="Calibri"/>
        </w:rPr>
        <w:t xml:space="preserve">; </w:t>
      </w:r>
      <w:r w:rsidR="00DF643A" w:rsidRPr="00E56B8F">
        <w:rPr>
          <w:rFonts w:cs="Calibri"/>
        </w:rPr>
        <w:t xml:space="preserve">rehabilitacji </w:t>
      </w:r>
      <w:r w:rsidR="00C66951" w:rsidRPr="00E56B8F">
        <w:rPr>
          <w:rFonts w:cs="Calibri"/>
        </w:rPr>
        <w:t>zawodowej i zatrudniania</w:t>
      </w:r>
      <w:r w:rsidR="00454032" w:rsidRPr="00E56B8F">
        <w:rPr>
          <w:rFonts w:cs="Calibri"/>
        </w:rPr>
        <w:t xml:space="preserve">; </w:t>
      </w:r>
      <w:r w:rsidR="00DF643A" w:rsidRPr="00E56B8F">
        <w:rPr>
          <w:rFonts w:cs="Calibri"/>
        </w:rPr>
        <w:t>przestrzegania praw osób niepełnosprawnych</w:t>
      </w:r>
      <w:r w:rsidR="00454032" w:rsidRPr="00E56B8F">
        <w:rPr>
          <w:rFonts w:cs="Calibri"/>
        </w:rPr>
        <w:t>.</w:t>
      </w:r>
    </w:p>
    <w:p w:rsidR="0099245F" w:rsidRPr="00E56B8F" w:rsidRDefault="0099245F" w:rsidP="00FD2960">
      <w:pPr>
        <w:autoSpaceDE w:val="0"/>
        <w:autoSpaceDN w:val="0"/>
        <w:adjustRightInd w:val="0"/>
        <w:spacing w:line="360" w:lineRule="auto"/>
        <w:rPr>
          <w:rFonts w:cs="Calibri"/>
        </w:rPr>
      </w:pPr>
    </w:p>
    <w:p w:rsidR="00866EA2" w:rsidRPr="00E56B8F" w:rsidRDefault="0099245F" w:rsidP="00FD2960">
      <w:pPr>
        <w:autoSpaceDE w:val="0"/>
        <w:autoSpaceDN w:val="0"/>
        <w:adjustRightInd w:val="0"/>
        <w:spacing w:line="360" w:lineRule="auto"/>
        <w:rPr>
          <w:rFonts w:cs="Calibri"/>
        </w:rPr>
      </w:pPr>
      <w:r w:rsidRPr="00E56B8F">
        <w:rPr>
          <w:rFonts w:cs="Calibri"/>
        </w:rPr>
        <w:t xml:space="preserve">Niniejszy program jest kontynuacją poprzedniego dokumentu programowego w tym zakresie, jakim był </w:t>
      </w:r>
      <w:r w:rsidRPr="00E56B8F">
        <w:rPr>
          <w:rFonts w:cs="Calibri"/>
          <w:i/>
          <w:iCs/>
        </w:rPr>
        <w:t>Powiatowy program działań na rzecz osób niepełnosprawnych na lata 2014 – 2020</w:t>
      </w:r>
      <w:r w:rsidRPr="00E56B8F">
        <w:rPr>
          <w:rFonts w:cs="Calibri"/>
        </w:rPr>
        <w:t>, z którego realizacji PCPR w Przasnyszu sporządzało coroczne raporty. Obecny Program uwzględnia efekty dotychczasowych działań i wyznacza nowe</w:t>
      </w:r>
      <w:r w:rsidR="00866EA2" w:rsidRPr="00E56B8F">
        <w:rPr>
          <w:rFonts w:cs="Calibri"/>
        </w:rPr>
        <w:t xml:space="preserve"> cele,</w:t>
      </w:r>
      <w:r w:rsidRPr="00E56B8F">
        <w:rPr>
          <w:rFonts w:cs="Calibri"/>
        </w:rPr>
        <w:t xml:space="preserve"> w oparciu o przeprowadzone </w:t>
      </w:r>
      <w:r w:rsidR="00866EA2" w:rsidRPr="00E56B8F">
        <w:rPr>
          <w:rFonts w:cs="Calibri"/>
        </w:rPr>
        <w:t xml:space="preserve">analizy statystyczne i </w:t>
      </w:r>
      <w:r w:rsidRPr="00E56B8F">
        <w:rPr>
          <w:rFonts w:cs="Calibri"/>
        </w:rPr>
        <w:t xml:space="preserve">badania społeczne. </w:t>
      </w:r>
      <w:r w:rsidR="00454032" w:rsidRPr="00E56B8F">
        <w:rPr>
          <w:rFonts w:cs="Calibri"/>
        </w:rPr>
        <w:t xml:space="preserve">Pod względem funkcjonalnym Program stanowi część uszczegóławiającą </w:t>
      </w:r>
      <w:r w:rsidR="00454032" w:rsidRPr="00E56B8F">
        <w:rPr>
          <w:rFonts w:cs="Calibri"/>
          <w:i/>
          <w:iCs/>
        </w:rPr>
        <w:t xml:space="preserve">Strategii </w:t>
      </w:r>
      <w:r w:rsidR="00772F2D" w:rsidRPr="00E56B8F">
        <w:rPr>
          <w:rFonts w:cs="Calibri"/>
          <w:i/>
          <w:iCs/>
        </w:rPr>
        <w:t>r</w:t>
      </w:r>
      <w:r w:rsidR="00454032" w:rsidRPr="00E56B8F">
        <w:rPr>
          <w:rFonts w:cs="Calibri"/>
          <w:i/>
          <w:iCs/>
        </w:rPr>
        <w:t xml:space="preserve">ozwiązywania </w:t>
      </w:r>
      <w:r w:rsidR="00772F2D" w:rsidRPr="00E56B8F">
        <w:rPr>
          <w:rFonts w:cs="Calibri"/>
          <w:i/>
          <w:iCs/>
        </w:rPr>
        <w:t>p</w:t>
      </w:r>
      <w:r w:rsidR="00454032" w:rsidRPr="00E56B8F">
        <w:rPr>
          <w:rFonts w:cs="Calibri"/>
          <w:i/>
          <w:iCs/>
        </w:rPr>
        <w:t xml:space="preserve">roblemów </w:t>
      </w:r>
      <w:r w:rsidR="00772F2D" w:rsidRPr="00E56B8F">
        <w:rPr>
          <w:rFonts w:cs="Calibri"/>
          <w:i/>
          <w:iCs/>
        </w:rPr>
        <w:t>s</w:t>
      </w:r>
      <w:r w:rsidR="00454032" w:rsidRPr="00E56B8F">
        <w:rPr>
          <w:rFonts w:cs="Calibri"/>
          <w:i/>
          <w:iCs/>
        </w:rPr>
        <w:t xml:space="preserve">połecznych </w:t>
      </w:r>
      <w:r w:rsidR="00772F2D" w:rsidRPr="00E56B8F">
        <w:rPr>
          <w:rFonts w:cs="Calibri"/>
          <w:i/>
          <w:iCs/>
        </w:rPr>
        <w:t>P</w:t>
      </w:r>
      <w:r w:rsidR="00454032" w:rsidRPr="00E56B8F">
        <w:rPr>
          <w:rFonts w:cs="Calibri"/>
          <w:i/>
          <w:iCs/>
        </w:rPr>
        <w:t xml:space="preserve">owiatu </w:t>
      </w:r>
      <w:r w:rsidR="00772F2D" w:rsidRPr="00E56B8F">
        <w:rPr>
          <w:rFonts w:cs="Calibri"/>
          <w:i/>
          <w:iCs/>
        </w:rPr>
        <w:t>P</w:t>
      </w:r>
      <w:r w:rsidR="00454032" w:rsidRPr="00E56B8F">
        <w:rPr>
          <w:rFonts w:cs="Calibri"/>
          <w:i/>
          <w:iCs/>
        </w:rPr>
        <w:t>rzasnyskiego</w:t>
      </w:r>
      <w:r w:rsidR="00866EA2" w:rsidRPr="00E56B8F">
        <w:rPr>
          <w:rFonts w:cs="Calibri"/>
          <w:i/>
          <w:iCs/>
        </w:rPr>
        <w:t xml:space="preserve"> na lata 2021 – 2030</w:t>
      </w:r>
      <w:r w:rsidR="00454032" w:rsidRPr="00E56B8F">
        <w:rPr>
          <w:rFonts w:cs="Calibri"/>
        </w:rPr>
        <w:t xml:space="preserve">, a obydwa te dokumenty są ze sobą spójne i były opracowywane równolegle. </w:t>
      </w:r>
      <w:r w:rsidR="00866EA2" w:rsidRPr="00E56B8F">
        <w:rPr>
          <w:rFonts w:cs="Calibri"/>
        </w:rPr>
        <w:t>Program niniejszy</w:t>
      </w:r>
      <w:r w:rsidR="00772F2D" w:rsidRPr="00E56B8F">
        <w:rPr>
          <w:rFonts w:cs="Calibri"/>
        </w:rPr>
        <w:t xml:space="preserve"> koresponduje również z kierunkami działań określonymi w </w:t>
      </w:r>
      <w:r w:rsidR="00772F2D" w:rsidRPr="00E56B8F">
        <w:rPr>
          <w:rFonts w:cs="Calibri"/>
          <w:i/>
          <w:iCs/>
        </w:rPr>
        <w:t>Wojewódzkim Programie wyrównywania szans osób z niepełnosprawnością i przeciwdziałania ich wykluczeniu społecznemu oraz zawodowemu w Województwie Mazowieckim na lata 2017-2021</w:t>
      </w:r>
      <w:r w:rsidR="00772F2D" w:rsidRPr="00E56B8F">
        <w:rPr>
          <w:rFonts w:cs="Calibri"/>
        </w:rPr>
        <w:t xml:space="preserve">, a w szczególności z krajową </w:t>
      </w:r>
      <w:r w:rsidR="00772F2D" w:rsidRPr="00E56B8F">
        <w:rPr>
          <w:rFonts w:cs="Calibri"/>
          <w:i/>
          <w:iCs/>
        </w:rPr>
        <w:t>Strategią na rzecz Osób z Niepełnosprawnościami 202</w:t>
      </w:r>
      <w:r w:rsidR="00C66951" w:rsidRPr="00E56B8F">
        <w:rPr>
          <w:rFonts w:cs="Calibri"/>
          <w:i/>
          <w:iCs/>
        </w:rPr>
        <w:t>1</w:t>
      </w:r>
      <w:r w:rsidR="00772F2D" w:rsidRPr="00E56B8F">
        <w:rPr>
          <w:rFonts w:cs="Calibri"/>
          <w:i/>
          <w:iCs/>
        </w:rPr>
        <w:t xml:space="preserve"> – 2030</w:t>
      </w:r>
      <w:r w:rsidR="00772F2D" w:rsidRPr="00E56B8F">
        <w:rPr>
          <w:rFonts w:cs="Calibri"/>
        </w:rPr>
        <w:t xml:space="preserve">, której perspektywa czasowa pokrywa się z tą objętą niniejszym Programem. </w:t>
      </w:r>
    </w:p>
    <w:p w:rsidR="00866EA2" w:rsidRPr="00E56B8F" w:rsidRDefault="00866EA2" w:rsidP="00FD2960">
      <w:pPr>
        <w:autoSpaceDE w:val="0"/>
        <w:autoSpaceDN w:val="0"/>
        <w:adjustRightInd w:val="0"/>
        <w:spacing w:line="360" w:lineRule="auto"/>
        <w:rPr>
          <w:rFonts w:cs="Calibri"/>
        </w:rPr>
      </w:pPr>
    </w:p>
    <w:p w:rsidR="001230D3" w:rsidRPr="00E56B8F" w:rsidRDefault="001230D3" w:rsidP="00FD2960">
      <w:pPr>
        <w:autoSpaceDE w:val="0"/>
        <w:autoSpaceDN w:val="0"/>
        <w:adjustRightInd w:val="0"/>
        <w:spacing w:line="360" w:lineRule="auto"/>
        <w:rPr>
          <w:rFonts w:cs="Calibri"/>
        </w:rPr>
      </w:pPr>
      <w:r w:rsidRPr="00E56B8F">
        <w:rPr>
          <w:rFonts w:cs="Calibri"/>
        </w:rPr>
        <w:t xml:space="preserve">Program koresponduje również z innymi dokumentami programowymi i strategicznymi szczebla lokalnego, do których należą: </w:t>
      </w:r>
      <w:r w:rsidRPr="00E56B8F">
        <w:rPr>
          <w:rFonts w:cs="Calibri"/>
          <w:i/>
          <w:iCs/>
        </w:rPr>
        <w:t>Powiatowy Program Rozwoju Pieczy Zastępczej</w:t>
      </w:r>
      <w:r w:rsidRPr="00E56B8F">
        <w:rPr>
          <w:rFonts w:cs="Calibri"/>
        </w:rPr>
        <w:t xml:space="preserve">, </w:t>
      </w:r>
      <w:r w:rsidRPr="00E56B8F">
        <w:rPr>
          <w:rFonts w:cs="Calibri"/>
          <w:i/>
          <w:iCs/>
        </w:rPr>
        <w:t>Program współpracy powiatu przasnyskiego z organizacjami pozarządowymi i podmiotami prowadzącymi działalność pożytku publicznego</w:t>
      </w:r>
      <w:r w:rsidRPr="00E56B8F">
        <w:rPr>
          <w:rFonts w:cs="Calibri"/>
        </w:rPr>
        <w:t xml:space="preserve"> oraz ze </w:t>
      </w:r>
      <w:r w:rsidR="00866EA2" w:rsidRPr="00E56B8F">
        <w:rPr>
          <w:rFonts w:cs="Calibri"/>
        </w:rPr>
        <w:t>s</w:t>
      </w:r>
      <w:r w:rsidRPr="00E56B8F">
        <w:rPr>
          <w:rFonts w:cs="Calibri"/>
        </w:rPr>
        <w:t xml:space="preserve">trategiami rozwiązywania problemów społecznych w poszczególnych gminach powiatu przasnyskiego, które w wielu przypadkach są aktualizowane. </w:t>
      </w:r>
      <w:r w:rsidR="00100202" w:rsidRPr="00E56B8F">
        <w:rPr>
          <w:rFonts w:cs="Calibri"/>
        </w:rPr>
        <w:t xml:space="preserve">Do problemów osób z niepełnosprawnościami odnosi się również </w:t>
      </w:r>
      <w:r w:rsidR="00100202" w:rsidRPr="00E56B8F">
        <w:rPr>
          <w:rFonts w:cs="Calibri"/>
          <w:i/>
          <w:iCs/>
        </w:rPr>
        <w:t>Lokalna Strategia Rozwoju</w:t>
      </w:r>
      <w:r w:rsidR="00927C30" w:rsidRPr="00E56B8F">
        <w:rPr>
          <w:rFonts w:cs="Calibri"/>
          <w:i/>
          <w:iCs/>
        </w:rPr>
        <w:t xml:space="preserve"> na lata 2016</w:t>
      </w:r>
      <w:r w:rsidR="00100202" w:rsidRPr="00E56B8F">
        <w:rPr>
          <w:rFonts w:cs="Calibri"/>
          <w:i/>
          <w:iCs/>
        </w:rPr>
        <w:t xml:space="preserve"> –</w:t>
      </w:r>
      <w:r w:rsidR="00927C30" w:rsidRPr="00E56B8F">
        <w:rPr>
          <w:rFonts w:cs="Calibri"/>
          <w:i/>
          <w:iCs/>
        </w:rPr>
        <w:t xml:space="preserve"> 2022</w:t>
      </w:r>
      <w:r w:rsidR="00927C30" w:rsidRPr="00E56B8F">
        <w:rPr>
          <w:rFonts w:cs="Calibri"/>
        </w:rPr>
        <w:t xml:space="preserve"> obejmująca większą część powiatu przasnyskiego,</w:t>
      </w:r>
      <w:r w:rsidR="00100202" w:rsidRPr="00E56B8F">
        <w:rPr>
          <w:rFonts w:cs="Calibri"/>
        </w:rPr>
        <w:t xml:space="preserve"> realizowana przez Lokalną Grupę Działania „Północne Mazowsze”</w:t>
      </w:r>
      <w:r w:rsidR="00927C30" w:rsidRPr="00E56B8F">
        <w:rPr>
          <w:rFonts w:cs="Calibri"/>
        </w:rPr>
        <w:t xml:space="preserve">, w której osoby niepełnosprawne stanowią jedną z kluczowych grup wsparcia. </w:t>
      </w:r>
    </w:p>
    <w:p w:rsidR="001230D3" w:rsidRPr="00E56B8F" w:rsidRDefault="001230D3" w:rsidP="00FD2960">
      <w:pPr>
        <w:autoSpaceDE w:val="0"/>
        <w:autoSpaceDN w:val="0"/>
        <w:adjustRightInd w:val="0"/>
        <w:spacing w:line="360" w:lineRule="auto"/>
        <w:rPr>
          <w:rFonts w:cs="Calibri"/>
        </w:rPr>
      </w:pPr>
    </w:p>
    <w:p w:rsidR="007E53F7" w:rsidRDefault="00CE7C2C" w:rsidP="00603F40">
      <w:pPr>
        <w:shd w:val="clear" w:color="auto" w:fill="FFFFFF"/>
        <w:autoSpaceDE w:val="0"/>
        <w:autoSpaceDN w:val="0"/>
        <w:adjustRightInd w:val="0"/>
        <w:spacing w:line="360" w:lineRule="auto"/>
        <w:rPr>
          <w:rFonts w:cs="Calibri"/>
        </w:rPr>
      </w:pPr>
      <w:r w:rsidRPr="00E56B8F">
        <w:rPr>
          <w:rFonts w:cs="Calibri"/>
        </w:rPr>
        <w:t>Koordynatorem realizacji niniejszego Programu jest Powiatowe Centrum Pomocy Rodzinie w Przasnyszu, a do jego realizatorów, oprócz PCPR, należą: Ośrodki Pomocy Społecznej, Powia</w:t>
      </w:r>
      <w:r w:rsidR="00325539" w:rsidRPr="00E56B8F">
        <w:rPr>
          <w:rFonts w:cs="Calibri"/>
        </w:rPr>
        <w:t>towy Urząd Pracy w Przasnyszu, domy pomocy społecznej, o</w:t>
      </w:r>
      <w:r w:rsidRPr="00E56B8F">
        <w:rPr>
          <w:rFonts w:cs="Calibri"/>
        </w:rPr>
        <w:t>rganizacje pozarz</w:t>
      </w:r>
      <w:r w:rsidRPr="00E56B8F">
        <w:rPr>
          <w:rFonts w:eastAsia="TimesNewRoman" w:cs="Calibri"/>
        </w:rPr>
        <w:t>ą</w:t>
      </w:r>
      <w:r w:rsidR="00325539" w:rsidRPr="00E56B8F">
        <w:rPr>
          <w:rFonts w:cs="Calibri"/>
        </w:rPr>
        <w:t>dowe, p</w:t>
      </w:r>
      <w:r w:rsidRPr="00E56B8F">
        <w:rPr>
          <w:rFonts w:cs="Calibri"/>
        </w:rPr>
        <w:t>lacówki ochrony zdrowia, O</w:t>
      </w:r>
      <w:r w:rsidRPr="00E56B8F">
        <w:rPr>
          <w:rFonts w:eastAsia="TimesNewRoman" w:cs="Calibri"/>
        </w:rPr>
        <w:t>ś</w:t>
      </w:r>
      <w:r w:rsidRPr="00E56B8F">
        <w:rPr>
          <w:rFonts w:cs="Calibri"/>
        </w:rPr>
        <w:t>rodki rehabilitacyjne, Warsztat terapii zaj</w:t>
      </w:r>
      <w:r w:rsidRPr="00E56B8F">
        <w:rPr>
          <w:rFonts w:eastAsia="TimesNewRoman" w:cs="Calibri"/>
        </w:rPr>
        <w:t>ę</w:t>
      </w:r>
      <w:r w:rsidRPr="00E56B8F">
        <w:rPr>
          <w:rFonts w:cs="Calibri"/>
        </w:rPr>
        <w:t xml:space="preserve">ciowej, </w:t>
      </w:r>
      <w:r w:rsidR="00C66951" w:rsidRPr="00E56B8F">
        <w:rPr>
          <w:rFonts w:cs="Calibri"/>
        </w:rPr>
        <w:t>s</w:t>
      </w:r>
      <w:r w:rsidRPr="00E56B8F">
        <w:rPr>
          <w:rFonts w:cs="Calibri"/>
        </w:rPr>
        <w:t xml:space="preserve">zkoły, </w:t>
      </w:r>
      <w:r w:rsidR="00C66951" w:rsidRPr="00E56B8F">
        <w:rPr>
          <w:rFonts w:cs="Calibri"/>
        </w:rPr>
        <w:t>o</w:t>
      </w:r>
      <w:r w:rsidRPr="00E56B8F">
        <w:rPr>
          <w:rFonts w:cs="Calibri"/>
        </w:rPr>
        <w:t>soby prawne</w:t>
      </w:r>
      <w:r w:rsidR="00C66951" w:rsidRPr="00E56B8F">
        <w:rPr>
          <w:rFonts w:cs="Calibri"/>
        </w:rPr>
        <w:t>,</w:t>
      </w:r>
      <w:r w:rsidRPr="00E56B8F">
        <w:rPr>
          <w:rFonts w:cs="Calibri"/>
        </w:rPr>
        <w:t xml:space="preserve"> fizyczne i wolontariusze, Powiatowa Społeczna Rada do Spraw Osób Niepełnosprawnych.</w:t>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CA243D">
        <w:rPr>
          <w:rFonts w:cs="Calibri"/>
        </w:rPr>
        <w:br/>
      </w:r>
      <w:r w:rsidR="009A3E7E">
        <w:rPr>
          <w:rFonts w:cs="Calibri"/>
        </w:rPr>
        <w:br/>
      </w:r>
      <w:r w:rsidR="009A3E7E">
        <w:rPr>
          <w:rFonts w:cs="Calibri"/>
        </w:rPr>
        <w:br/>
      </w:r>
      <w:r w:rsidR="009A3E7E">
        <w:rPr>
          <w:rFonts w:cs="Calibri"/>
        </w:rPr>
        <w:br/>
      </w:r>
    </w:p>
    <w:p w:rsidR="00DF643A" w:rsidRPr="00E56B8F" w:rsidRDefault="003F0C01" w:rsidP="002B245A">
      <w:pPr>
        <w:numPr>
          <w:ilvl w:val="0"/>
          <w:numId w:val="18"/>
        </w:numPr>
        <w:shd w:val="clear" w:color="auto" w:fill="8EAADB"/>
        <w:autoSpaceDE w:val="0"/>
        <w:autoSpaceDN w:val="0"/>
        <w:adjustRightInd w:val="0"/>
        <w:spacing w:line="360" w:lineRule="auto"/>
        <w:ind w:left="0" w:firstLine="0"/>
        <w:rPr>
          <w:rFonts w:cs="Calibri"/>
        </w:rPr>
      </w:pPr>
      <w:r w:rsidRPr="00603F40">
        <w:rPr>
          <w:rFonts w:cs="Calibri"/>
          <w:b/>
          <w:bCs/>
          <w:color w:val="000000"/>
          <w:shd w:val="clear" w:color="auto" w:fill="8EAADB"/>
        </w:rPr>
        <w:t>PROBLEMY</w:t>
      </w:r>
      <w:r w:rsidRPr="00E56B8F">
        <w:rPr>
          <w:rFonts w:cs="Calibri"/>
          <w:b/>
          <w:bCs/>
          <w:color w:val="000000"/>
        </w:rPr>
        <w:t xml:space="preserve"> OSÓB Z</w:t>
      </w:r>
      <w:r w:rsidR="00325539" w:rsidRPr="00E56B8F">
        <w:rPr>
          <w:rFonts w:cs="Calibri"/>
          <w:b/>
          <w:bCs/>
          <w:color w:val="000000"/>
        </w:rPr>
        <w:t xml:space="preserve"> </w:t>
      </w:r>
      <w:r w:rsidRPr="00E56B8F">
        <w:rPr>
          <w:rFonts w:cs="Calibri"/>
          <w:b/>
          <w:bCs/>
          <w:color w:val="000000"/>
        </w:rPr>
        <w:t>NIEPEŁNOSPRAWNOŚCIAMI I</w:t>
      </w:r>
      <w:r w:rsidR="0094112B" w:rsidRPr="00E56B8F">
        <w:rPr>
          <w:rFonts w:cs="Calibri"/>
          <w:b/>
          <w:bCs/>
          <w:color w:val="000000"/>
        </w:rPr>
        <w:t xml:space="preserve"> </w:t>
      </w:r>
      <w:r w:rsidRPr="00E56B8F">
        <w:rPr>
          <w:rFonts w:cs="Calibri"/>
          <w:b/>
          <w:bCs/>
          <w:color w:val="000000"/>
        </w:rPr>
        <w:t>PRZECIWDZIAŁANIE IM</w:t>
      </w:r>
    </w:p>
    <w:p w:rsidR="003F0C01" w:rsidRPr="00E56B8F" w:rsidRDefault="009C6188" w:rsidP="002B245A">
      <w:pPr>
        <w:numPr>
          <w:ilvl w:val="1"/>
          <w:numId w:val="9"/>
        </w:numPr>
        <w:shd w:val="clear" w:color="auto" w:fill="8EAADB"/>
        <w:spacing w:before="100" w:beforeAutospacing="1" w:line="360" w:lineRule="auto"/>
        <w:rPr>
          <w:rFonts w:cs="Calibri"/>
          <w:b/>
        </w:rPr>
      </w:pPr>
      <w:r w:rsidRPr="00E56B8F">
        <w:rPr>
          <w:rFonts w:cs="Calibri"/>
          <w:b/>
        </w:rPr>
        <w:t xml:space="preserve">Definicje i </w:t>
      </w:r>
      <w:r w:rsidR="00866EA2" w:rsidRPr="00E56B8F">
        <w:rPr>
          <w:rFonts w:cs="Calibri"/>
          <w:b/>
        </w:rPr>
        <w:t>regulacje prawne</w:t>
      </w:r>
      <w:r w:rsidRPr="00E56B8F">
        <w:rPr>
          <w:rFonts w:cs="Calibri"/>
          <w:b/>
        </w:rPr>
        <w:t xml:space="preserve"> dotyczące niepełnosprawności </w:t>
      </w:r>
    </w:p>
    <w:p w:rsidR="009C6188" w:rsidRPr="00E56B8F" w:rsidRDefault="007E6825" w:rsidP="00FD2960">
      <w:pPr>
        <w:autoSpaceDE w:val="0"/>
        <w:autoSpaceDN w:val="0"/>
        <w:adjustRightInd w:val="0"/>
        <w:spacing w:line="360" w:lineRule="auto"/>
        <w:ind w:firstLine="708"/>
        <w:rPr>
          <w:rFonts w:cs="Calibri"/>
        </w:rPr>
      </w:pPr>
      <w:r w:rsidRPr="00E56B8F">
        <w:rPr>
          <w:rFonts w:cs="Calibri"/>
        </w:rPr>
        <w:t>Obowiązująca</w:t>
      </w:r>
      <w:r w:rsidR="009C6188" w:rsidRPr="00E56B8F">
        <w:rPr>
          <w:rFonts w:cs="Calibri"/>
        </w:rPr>
        <w:t xml:space="preserve"> w polskim </w:t>
      </w:r>
      <w:r w:rsidRPr="00E56B8F">
        <w:rPr>
          <w:rFonts w:cs="Calibri"/>
        </w:rPr>
        <w:t>prawie</w:t>
      </w:r>
      <w:r w:rsidR="009C6188" w:rsidRPr="00E56B8F">
        <w:rPr>
          <w:rFonts w:cs="Calibri"/>
        </w:rPr>
        <w:t xml:space="preserve"> definicja </w:t>
      </w:r>
      <w:r w:rsidRPr="00E56B8F">
        <w:rPr>
          <w:rFonts w:cs="Calibri"/>
        </w:rPr>
        <w:t xml:space="preserve">niepełnosprawności </w:t>
      </w:r>
      <w:r w:rsidR="009C6188" w:rsidRPr="00E56B8F">
        <w:rPr>
          <w:rFonts w:cs="Calibri"/>
        </w:rPr>
        <w:t>zawar</w:t>
      </w:r>
      <w:r w:rsidR="00A52CCC" w:rsidRPr="00E56B8F">
        <w:rPr>
          <w:rFonts w:cs="Calibri"/>
        </w:rPr>
        <w:t>ta jest</w:t>
      </w:r>
      <w:r w:rsidR="009C6188" w:rsidRPr="00E56B8F">
        <w:rPr>
          <w:rFonts w:cs="Calibri"/>
        </w:rPr>
        <w:t xml:space="preserve"> w ustawie z dnia 27 sierpnia 1997 r. </w:t>
      </w:r>
      <w:r w:rsidR="009C6188" w:rsidRPr="00E56B8F">
        <w:rPr>
          <w:rFonts w:cs="Calibri"/>
          <w:i/>
          <w:iCs/>
        </w:rPr>
        <w:t>o rehabilitacji zawodowej i społecznej oraz zatrudnianiu osób niepełnosprawnych</w:t>
      </w:r>
      <w:r w:rsidR="009C6188" w:rsidRPr="00E56B8F">
        <w:rPr>
          <w:rStyle w:val="Odwoanieprzypisudolnego"/>
          <w:rFonts w:cs="Calibri"/>
        </w:rPr>
        <w:footnoteReference w:id="1"/>
      </w:r>
      <w:r w:rsidR="009C6188" w:rsidRPr="00E56B8F">
        <w:rPr>
          <w:rFonts w:cs="Calibri"/>
        </w:rPr>
        <w:t xml:space="preserve">. </w:t>
      </w:r>
      <w:r w:rsidR="00325539" w:rsidRPr="00E56B8F">
        <w:rPr>
          <w:rFonts w:cs="Calibri"/>
        </w:rPr>
        <w:t>Ustawa</w:t>
      </w:r>
      <w:r w:rsidR="009C6188" w:rsidRPr="00E56B8F">
        <w:rPr>
          <w:rFonts w:cs="Calibri"/>
        </w:rPr>
        <w:t xml:space="preserve"> </w:t>
      </w:r>
      <w:r w:rsidR="00A82A6E" w:rsidRPr="00E56B8F">
        <w:rPr>
          <w:rFonts w:cs="Calibri"/>
        </w:rPr>
        <w:t>określa</w:t>
      </w:r>
      <w:r w:rsidR="009C6188" w:rsidRPr="00E56B8F">
        <w:rPr>
          <w:rFonts w:cs="Calibri"/>
        </w:rPr>
        <w:t>, że osoby niepełnosprawne to osoby, których stan fizyczny, psychiczny lub umysłowy trwale lub okresowo utrudnia, ogranicza bądź uniemożliwia wypełnianie ról społecznych, a w szczególności zdolności do wykonywania pracy zawodowej, jeżeli uzyskały odpowiednie orzeczenie. Ustawa ta wprowadziła trzy stopnie niepełnosprawności:</w:t>
      </w:r>
    </w:p>
    <w:p w:rsidR="009C6188" w:rsidRPr="00E56B8F" w:rsidRDefault="009C6188" w:rsidP="00FD2960">
      <w:pPr>
        <w:pStyle w:val="Punktacja"/>
        <w:spacing w:line="360" w:lineRule="auto"/>
        <w:rPr>
          <w:rFonts w:ascii="Calibri" w:hAnsi="Calibri" w:cs="Calibri"/>
          <w:sz w:val="24"/>
          <w:szCs w:val="24"/>
        </w:rPr>
      </w:pPr>
      <w:r w:rsidRPr="00E56B8F">
        <w:rPr>
          <w:rFonts w:ascii="Calibri" w:hAnsi="Calibri" w:cs="Calibri"/>
          <w:sz w:val="24"/>
          <w:szCs w:val="24"/>
        </w:rPr>
        <w:t>znaczny, do którego zalicza się osobę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w:t>
      </w:r>
    </w:p>
    <w:p w:rsidR="009C6188" w:rsidRPr="00E56B8F" w:rsidRDefault="009C6188" w:rsidP="00FD2960">
      <w:pPr>
        <w:pStyle w:val="Punktacja"/>
        <w:spacing w:line="360" w:lineRule="auto"/>
        <w:rPr>
          <w:rFonts w:ascii="Calibri" w:hAnsi="Calibri" w:cs="Calibri"/>
          <w:sz w:val="24"/>
          <w:szCs w:val="24"/>
        </w:rPr>
      </w:pPr>
      <w:r w:rsidRPr="00E56B8F">
        <w:rPr>
          <w:rFonts w:ascii="Calibri" w:hAnsi="Calibri" w:cs="Calibri"/>
          <w:sz w:val="24"/>
          <w:szCs w:val="24"/>
        </w:rPr>
        <w:t>umiarkowany, do którego zalicza się osobę z naruszoną sprawnością organizmu, niezdolną do pracy albo zdolną do pracy jedynie w warunkach pracy chronionej lub wymagającą czasowej albo częściowej pomocy innych osób w celu pełnienia ról społecznych;</w:t>
      </w:r>
    </w:p>
    <w:p w:rsidR="009C6188" w:rsidRPr="00E56B8F" w:rsidRDefault="009C6188" w:rsidP="00FD2960">
      <w:pPr>
        <w:pStyle w:val="Punktacja"/>
        <w:spacing w:line="360" w:lineRule="auto"/>
        <w:rPr>
          <w:rFonts w:ascii="Calibri" w:hAnsi="Calibri" w:cs="Calibri"/>
          <w:sz w:val="24"/>
          <w:szCs w:val="24"/>
        </w:rPr>
      </w:pPr>
      <w:r w:rsidRPr="00E56B8F">
        <w:rPr>
          <w:rFonts w:ascii="Calibri" w:hAnsi="Calibri" w:cs="Calibri"/>
          <w:sz w:val="24"/>
          <w:szCs w:val="24"/>
        </w:rPr>
        <w:t xml:space="preserve">lekki, do którego zalicza się osobę o naruszonej sprawności organizmu, powodującej w sposób istotny obniżenie zdolności do wykonywania pracy, w porównaniu do zdolności, jaką wykazuje osoba o podobnych kwalifikacjach zawodowych z pełną sprawnością psychiczną i fizyczną, lub mającą ograniczenia w pełnieniu ról społecznych dające się kompensować przy pomocy wyposażenia w przedmioty ortopedyczne, środki pomocnicze lub środki techniczne. </w:t>
      </w:r>
    </w:p>
    <w:p w:rsidR="009C6188" w:rsidRPr="00E56B8F" w:rsidRDefault="009C6188" w:rsidP="00FD2960">
      <w:pPr>
        <w:spacing w:line="360" w:lineRule="auto"/>
        <w:rPr>
          <w:rFonts w:cs="Calibri"/>
        </w:rPr>
      </w:pPr>
      <w:r w:rsidRPr="00E56B8F">
        <w:rPr>
          <w:rFonts w:cs="Calibri"/>
        </w:rPr>
        <w:t>Osoby z niepełnosprawnościami klasyfikowane są według dwóch podstawowych grup:</w:t>
      </w:r>
    </w:p>
    <w:p w:rsidR="009C6188" w:rsidRPr="00E56B8F" w:rsidRDefault="009C6188" w:rsidP="00FD2960">
      <w:pPr>
        <w:spacing w:line="360" w:lineRule="auto"/>
        <w:rPr>
          <w:rFonts w:cs="Calibri"/>
        </w:rPr>
      </w:pPr>
      <w:r w:rsidRPr="00E56B8F">
        <w:rPr>
          <w:rFonts w:cs="Calibri"/>
        </w:rPr>
        <w:t xml:space="preserve">1. </w:t>
      </w:r>
      <w:r w:rsidR="00975958" w:rsidRPr="00E56B8F">
        <w:rPr>
          <w:rFonts w:cs="Calibri"/>
        </w:rPr>
        <w:t>N</w:t>
      </w:r>
      <w:r w:rsidRPr="00E56B8F">
        <w:rPr>
          <w:rFonts w:cs="Calibri"/>
        </w:rPr>
        <w:t xml:space="preserve">iepełnosprawność prawna, określana w oparciu o dokumentację medyczną poprzez wydanie odpowiedniego orzeczenia o niepełnosprawności. Tego typu dokumenty są wydawane przez uprawniony do tego organ i podlegają swoistej „reglamentacji”, a mniej lub bardziej restrykcyjne podejście do orzecznictwa może w znaczny sposób wpływać na statystyki związane z tą grupą społeczną. </w:t>
      </w:r>
    </w:p>
    <w:p w:rsidR="003C408A" w:rsidRPr="00E56B8F" w:rsidRDefault="00975958" w:rsidP="00FD2960">
      <w:pPr>
        <w:spacing w:line="360" w:lineRule="auto"/>
        <w:rPr>
          <w:rFonts w:cs="Calibri"/>
        </w:rPr>
      </w:pPr>
      <w:r w:rsidRPr="00E56B8F">
        <w:rPr>
          <w:rFonts w:cs="Calibri"/>
        </w:rPr>
        <w:t>2. N</w:t>
      </w:r>
      <w:r w:rsidR="009C6188" w:rsidRPr="00E56B8F">
        <w:rPr>
          <w:rFonts w:cs="Calibri"/>
        </w:rPr>
        <w:t xml:space="preserve">iepełnosprawność biologiczna (faktyczna). Do tej grupy należą osoby nieposiadające wspomnianego wyżej orzeczenia, jednak odczuwające całkowitą, bądź poważnie ograniczoną zdolność do wykonywania stosownych do ich wieku czynności podstawowych (zabawa, nauka, praca, „samoobsługa”). </w:t>
      </w:r>
    </w:p>
    <w:p w:rsidR="003C408A" w:rsidRPr="00E56B8F" w:rsidRDefault="003C408A" w:rsidP="00FD2960">
      <w:pPr>
        <w:spacing w:line="360" w:lineRule="auto"/>
        <w:rPr>
          <w:rFonts w:cs="Calibri"/>
        </w:rPr>
      </w:pPr>
      <w:r w:rsidRPr="00E56B8F">
        <w:rPr>
          <w:rFonts w:cs="Calibri"/>
          <w:bCs/>
          <w:color w:val="000000"/>
        </w:rPr>
        <w:t xml:space="preserve">Kluczowym rodzajem działań przeciwdziałającym marginalizacji i wykluczeniu osób niepełnosprawnych z życia społecznego, do której odnosi się niniejszy Program jest rehabilitacja społeczna i zawodowa, </w:t>
      </w:r>
      <w:r w:rsidR="00975958" w:rsidRPr="00E56B8F">
        <w:rPr>
          <w:rFonts w:cs="Calibri"/>
          <w:bCs/>
          <w:color w:val="000000"/>
        </w:rPr>
        <w:t>w odróżnianiu</w:t>
      </w:r>
      <w:r w:rsidRPr="00E56B8F">
        <w:rPr>
          <w:rFonts w:cs="Calibri"/>
          <w:bCs/>
          <w:color w:val="000000"/>
        </w:rPr>
        <w:t xml:space="preserve"> od klasycznej rehabilitacji leczniczej</w:t>
      </w:r>
      <w:r w:rsidR="00866EA2" w:rsidRPr="00E56B8F">
        <w:rPr>
          <w:rFonts w:cs="Calibri"/>
          <w:bCs/>
          <w:color w:val="000000"/>
        </w:rPr>
        <w:t>, z</w:t>
      </w:r>
      <w:r w:rsidRPr="00E56B8F">
        <w:rPr>
          <w:rFonts w:cs="Calibri"/>
          <w:bCs/>
          <w:color w:val="000000"/>
        </w:rPr>
        <w:t>definiowanej</w:t>
      </w:r>
      <w:r w:rsidR="00866EA2" w:rsidRPr="00E56B8F">
        <w:rPr>
          <w:rFonts w:cs="Calibri"/>
          <w:bCs/>
          <w:color w:val="000000"/>
        </w:rPr>
        <w:t xml:space="preserve"> w ustawie </w:t>
      </w:r>
      <w:r w:rsidRPr="00E56B8F">
        <w:rPr>
          <w:rFonts w:cs="Calibri"/>
          <w:bCs/>
          <w:color w:val="000000"/>
        </w:rPr>
        <w:t xml:space="preserve">z dnia 27 sierpnia 2004 r. </w:t>
      </w:r>
      <w:r w:rsidRPr="00E56B8F">
        <w:rPr>
          <w:rFonts w:cs="Calibri"/>
          <w:bCs/>
          <w:i/>
          <w:iCs/>
          <w:color w:val="000000"/>
        </w:rPr>
        <w:t>o świadczeniach opieki zdrowotnej finansowanych ze środków publicznych</w:t>
      </w:r>
      <w:r w:rsidRPr="00E56B8F">
        <w:rPr>
          <w:rStyle w:val="Odwoanieprzypisudolnego"/>
          <w:rFonts w:cs="Calibri"/>
          <w:bCs/>
          <w:color w:val="000000"/>
        </w:rPr>
        <w:footnoteReference w:id="2"/>
      </w:r>
      <w:r w:rsidRPr="00E56B8F">
        <w:rPr>
          <w:rFonts w:cs="Calibri"/>
          <w:bCs/>
          <w:color w:val="000000"/>
        </w:rPr>
        <w:t xml:space="preserve"> oraz </w:t>
      </w:r>
      <w:r w:rsidR="00866EA2" w:rsidRPr="00E56B8F">
        <w:rPr>
          <w:rFonts w:cs="Calibri"/>
          <w:bCs/>
          <w:color w:val="000000"/>
        </w:rPr>
        <w:t xml:space="preserve">w </w:t>
      </w:r>
      <w:r w:rsidRPr="00E56B8F">
        <w:rPr>
          <w:rFonts w:cs="Calibri"/>
          <w:bCs/>
          <w:color w:val="000000"/>
        </w:rPr>
        <w:t>rozporządzeni</w:t>
      </w:r>
      <w:r w:rsidR="00866EA2" w:rsidRPr="00E56B8F">
        <w:rPr>
          <w:rFonts w:cs="Calibri"/>
          <w:bCs/>
          <w:color w:val="000000"/>
        </w:rPr>
        <w:t>u</w:t>
      </w:r>
      <w:r w:rsidRPr="00E56B8F">
        <w:rPr>
          <w:rFonts w:cs="Calibri"/>
          <w:bCs/>
          <w:color w:val="000000"/>
        </w:rPr>
        <w:t xml:space="preserve"> Ministra Zdrowia z dnia 6 listopada 2013 r. </w:t>
      </w:r>
      <w:r w:rsidRPr="00E56B8F">
        <w:rPr>
          <w:rFonts w:cs="Calibri"/>
          <w:bCs/>
          <w:i/>
          <w:iCs/>
          <w:color w:val="000000"/>
        </w:rPr>
        <w:t>w sprawie świadczeń gwarantowanych z zakresu rehabilitacji leczniczej</w:t>
      </w:r>
      <w:r w:rsidRPr="00E56B8F">
        <w:rPr>
          <w:rStyle w:val="Odwoanieprzypisudolnego"/>
          <w:rFonts w:cs="Calibri"/>
          <w:bCs/>
          <w:color w:val="000000"/>
        </w:rPr>
        <w:footnoteReference w:id="3"/>
      </w:r>
      <w:r w:rsidRPr="00E56B8F">
        <w:rPr>
          <w:rFonts w:cs="Calibri"/>
          <w:bCs/>
          <w:color w:val="000000"/>
        </w:rPr>
        <w:t xml:space="preserve"> jako działanie mające na celu przywrócenie pełnej lub możliwej do osiągnięcia sprawności fizycznej i psychicznej, zdolności do pracy i zarobkowania oraz zdolności do brania czynnego udziału w życiu społecznym, czyli poprawę jakości życia.</w:t>
      </w:r>
    </w:p>
    <w:p w:rsidR="00A52CCC" w:rsidRPr="00E56B8F" w:rsidRDefault="003C408A" w:rsidP="00FD2960">
      <w:pPr>
        <w:spacing w:line="360" w:lineRule="auto"/>
        <w:rPr>
          <w:rFonts w:cs="Calibri"/>
        </w:rPr>
      </w:pPr>
      <w:r w:rsidRPr="00E56B8F">
        <w:rPr>
          <w:rFonts w:cs="Calibri"/>
          <w:b/>
          <w:bCs/>
          <w:color w:val="000000"/>
        </w:rPr>
        <w:t>Rehabilitacja społeczna</w:t>
      </w:r>
      <w:r w:rsidRPr="00E56B8F">
        <w:rPr>
          <w:rFonts w:cs="Calibri"/>
          <w:bCs/>
          <w:color w:val="000000"/>
        </w:rPr>
        <w:t xml:space="preserve">  ma na celu umożliwianie osobom niepełnosprawnym uczestnictwa w życiu społecznym. Rehabilitacja społeczna realizowana jest przede wszystkim przez wyrabianie zaradności osobistej, pobudzanie aktywności społecznej osoby niepełnosprawnej, a także wyrabianie umiejętności samodzielnego wypełniania ról społecznych, likwidację barier, w szczególności architektonicznych, urbanistycznych, transportowych, technicznych, w komunikowaniu się i dostępie do informacji oraz kształtowanie w społeczeństwie właściwych postaw i zachowań sprzyjających integracji z osobami niepełnosprawnymi.</w:t>
      </w:r>
      <w:r w:rsidRPr="00E56B8F">
        <w:rPr>
          <w:rFonts w:cs="Calibri"/>
        </w:rPr>
        <w:t xml:space="preserve"> </w:t>
      </w:r>
      <w:r w:rsidRPr="00E56B8F">
        <w:rPr>
          <w:rFonts w:cs="Calibri"/>
          <w:b/>
        </w:rPr>
        <w:t>Rehabilitacja</w:t>
      </w:r>
      <w:r w:rsidRPr="00E56B8F">
        <w:rPr>
          <w:rFonts w:cs="Calibri"/>
        </w:rPr>
        <w:t xml:space="preserve"> </w:t>
      </w:r>
      <w:r w:rsidRPr="00E56B8F">
        <w:rPr>
          <w:rFonts w:cs="Calibri"/>
          <w:b/>
          <w:bCs/>
          <w:color w:val="000000"/>
        </w:rPr>
        <w:t>zawodowa</w:t>
      </w:r>
      <w:r w:rsidRPr="00E56B8F">
        <w:rPr>
          <w:rFonts w:cs="Calibri"/>
          <w:bCs/>
          <w:color w:val="000000"/>
        </w:rPr>
        <w:t xml:space="preserve"> natomiast</w:t>
      </w:r>
      <w:r w:rsidR="001676D6" w:rsidRPr="00E56B8F">
        <w:rPr>
          <w:rFonts w:cs="Calibri"/>
          <w:bCs/>
          <w:color w:val="000000"/>
        </w:rPr>
        <w:t xml:space="preserve"> ma na celu</w:t>
      </w:r>
      <w:r w:rsidRPr="00E56B8F">
        <w:rPr>
          <w:rFonts w:cs="Calibri"/>
          <w:bCs/>
          <w:color w:val="000000"/>
        </w:rPr>
        <w:t xml:space="preserve"> ułatwienie osobie niepełnosprawnej uzyskanie i utrzymanie odpowiedniego zatrudnienia i awansu zawodowego przez umożliwienie jej korzystania z poradnictwa zawodowego, szkolenia zawodowego i pośrednictwa pracy.</w:t>
      </w:r>
    </w:p>
    <w:p w:rsidR="00A52CCC" w:rsidRPr="00E56B8F" w:rsidRDefault="009C6188" w:rsidP="00FD2960">
      <w:pPr>
        <w:spacing w:line="360" w:lineRule="auto"/>
        <w:rPr>
          <w:rFonts w:cs="Calibri"/>
        </w:rPr>
      </w:pPr>
      <w:r w:rsidRPr="00E56B8F">
        <w:rPr>
          <w:rFonts w:cs="Calibri"/>
        </w:rPr>
        <w:t>W zależ</w:t>
      </w:r>
      <w:r w:rsidR="003C408A" w:rsidRPr="00E56B8F">
        <w:rPr>
          <w:rFonts w:cs="Calibri"/>
        </w:rPr>
        <w:t>ności od przyjętej definicji nie</w:t>
      </w:r>
      <w:r w:rsidRPr="00E56B8F">
        <w:rPr>
          <w:rFonts w:cs="Calibri"/>
        </w:rPr>
        <w:t>pełnosprawności i sposobu jej mierzenia (deklaracja, konieczność wykazania się orzeczeniem) różnie kształtuje się udział tej grupy w społeczeństwie. Utrudnieniem jest zawiły i mało czytelny system orzekania o niepełnosprawności,</w:t>
      </w:r>
      <w:r w:rsidR="001676D6" w:rsidRPr="00E56B8F">
        <w:rPr>
          <w:rFonts w:cs="Calibri"/>
        </w:rPr>
        <w:t xml:space="preserve"> </w:t>
      </w:r>
      <w:r w:rsidRPr="00E56B8F">
        <w:rPr>
          <w:rFonts w:cs="Calibri"/>
        </w:rPr>
        <w:t>w którym niepełnosprawność była i jest orzekana przez różne instytucje i dla różnych celów, a wydawane orzeczenia nie są względem siebie równorzędne.</w:t>
      </w:r>
      <w:r w:rsidR="00A52CCC" w:rsidRPr="00E56B8F">
        <w:rPr>
          <w:rFonts w:cs="Calibri"/>
        </w:rPr>
        <w:t xml:space="preserve"> </w:t>
      </w:r>
      <w:r w:rsidR="009F3573" w:rsidRPr="00E56B8F">
        <w:rPr>
          <w:rFonts w:cs="Calibri"/>
        </w:rPr>
        <w:t>Bior</w:t>
      </w:r>
      <w:r w:rsidR="009F3573" w:rsidRPr="00E56B8F">
        <w:rPr>
          <w:rFonts w:eastAsia="TimesNewRoman" w:cs="Calibri"/>
        </w:rPr>
        <w:t>ą</w:t>
      </w:r>
      <w:r w:rsidR="009F3573" w:rsidRPr="00E56B8F">
        <w:rPr>
          <w:rFonts w:cs="Calibri"/>
        </w:rPr>
        <w:t>c pod uwag</w:t>
      </w:r>
      <w:r w:rsidR="009F3573" w:rsidRPr="00E56B8F">
        <w:rPr>
          <w:rFonts w:eastAsia="TimesNewRoman" w:cs="Calibri"/>
        </w:rPr>
        <w:t xml:space="preserve">ę </w:t>
      </w:r>
      <w:r w:rsidR="009F3573" w:rsidRPr="00E56B8F">
        <w:rPr>
          <w:rFonts w:cs="Calibri"/>
        </w:rPr>
        <w:t>powy</w:t>
      </w:r>
      <w:r w:rsidR="009F3573" w:rsidRPr="00E56B8F">
        <w:rPr>
          <w:rFonts w:eastAsia="TimesNewRoman" w:cs="Calibri"/>
        </w:rPr>
        <w:t>ż</w:t>
      </w:r>
      <w:r w:rsidR="009F3573" w:rsidRPr="00E56B8F">
        <w:rPr>
          <w:rFonts w:cs="Calibri"/>
        </w:rPr>
        <w:t>ej przytoczone definicje niepełnosprawno</w:t>
      </w:r>
      <w:r w:rsidR="009F3573" w:rsidRPr="00E56B8F">
        <w:rPr>
          <w:rFonts w:eastAsia="TimesNewRoman" w:cs="Calibri"/>
        </w:rPr>
        <w:t xml:space="preserve">ść </w:t>
      </w:r>
      <w:r w:rsidR="009F3573" w:rsidRPr="00E56B8F">
        <w:rPr>
          <w:rFonts w:cs="Calibri"/>
        </w:rPr>
        <w:t>obejmuje wiele</w:t>
      </w:r>
      <w:r w:rsidR="00A52CCC" w:rsidRPr="00E56B8F">
        <w:rPr>
          <w:rFonts w:cs="Calibri"/>
        </w:rPr>
        <w:t xml:space="preserve"> różnych</w:t>
      </w:r>
      <w:r w:rsidR="009F3573" w:rsidRPr="00E56B8F">
        <w:rPr>
          <w:rFonts w:cs="Calibri"/>
        </w:rPr>
        <w:t xml:space="preserve"> ogranicze</w:t>
      </w:r>
      <w:r w:rsidR="009F3573" w:rsidRPr="00E56B8F">
        <w:rPr>
          <w:rFonts w:eastAsia="TimesNewRoman" w:cs="Calibri"/>
        </w:rPr>
        <w:t xml:space="preserve">ń </w:t>
      </w:r>
      <w:r w:rsidR="009F3573" w:rsidRPr="00E56B8F">
        <w:rPr>
          <w:rFonts w:cs="Calibri"/>
        </w:rPr>
        <w:t>funkcjonalnych o charakterze fizycznym lub intelektualny</w:t>
      </w:r>
      <w:r w:rsidR="00A52CCC" w:rsidRPr="00E56B8F">
        <w:rPr>
          <w:rFonts w:cs="Calibri"/>
        </w:rPr>
        <w:t>m i m</w:t>
      </w:r>
      <w:r w:rsidR="009F3573" w:rsidRPr="00E56B8F">
        <w:rPr>
          <w:rFonts w:cs="Calibri"/>
        </w:rPr>
        <w:t>o</w:t>
      </w:r>
      <w:r w:rsidR="009F3573" w:rsidRPr="00E56B8F">
        <w:rPr>
          <w:rFonts w:eastAsia="TimesNewRoman" w:cs="Calibri"/>
        </w:rPr>
        <w:t>ż</w:t>
      </w:r>
      <w:r w:rsidR="009F3573" w:rsidRPr="00E56B8F">
        <w:rPr>
          <w:rFonts w:cs="Calibri"/>
        </w:rPr>
        <w:t>e wynika</w:t>
      </w:r>
      <w:r w:rsidR="009F3573" w:rsidRPr="00E56B8F">
        <w:rPr>
          <w:rFonts w:eastAsia="TimesNewRoman" w:cs="Calibri"/>
        </w:rPr>
        <w:t xml:space="preserve">ć </w:t>
      </w:r>
      <w:r w:rsidR="009F3573" w:rsidRPr="00E56B8F">
        <w:rPr>
          <w:rFonts w:cs="Calibri"/>
        </w:rPr>
        <w:t>z cho</w:t>
      </w:r>
      <w:r w:rsidR="00A52CCC" w:rsidRPr="00E56B8F">
        <w:rPr>
          <w:rFonts w:cs="Calibri"/>
        </w:rPr>
        <w:t xml:space="preserve">roby somatycznej lub umysłowej, </w:t>
      </w:r>
      <w:r w:rsidR="009F3573" w:rsidRPr="00E56B8F">
        <w:rPr>
          <w:rFonts w:cs="Calibri"/>
        </w:rPr>
        <w:t>mie</w:t>
      </w:r>
      <w:r w:rsidR="009F3573" w:rsidRPr="00E56B8F">
        <w:rPr>
          <w:rFonts w:eastAsia="TimesNewRoman" w:cs="Calibri"/>
        </w:rPr>
        <w:t xml:space="preserve">ć </w:t>
      </w:r>
      <w:r w:rsidR="009F3573" w:rsidRPr="00E56B8F">
        <w:rPr>
          <w:rFonts w:cs="Calibri"/>
        </w:rPr>
        <w:t>charakter stały lub przej</w:t>
      </w:r>
      <w:r w:rsidR="009F3573" w:rsidRPr="00E56B8F">
        <w:rPr>
          <w:rFonts w:eastAsia="TimesNewRoman" w:cs="Calibri"/>
        </w:rPr>
        <w:t>ś</w:t>
      </w:r>
      <w:r w:rsidR="009F3573" w:rsidRPr="00E56B8F">
        <w:rPr>
          <w:rFonts w:cs="Calibri"/>
        </w:rPr>
        <w:t>ciowy. Wyst</w:t>
      </w:r>
      <w:r w:rsidR="009F3573" w:rsidRPr="00E56B8F">
        <w:rPr>
          <w:rFonts w:eastAsia="TimesNewRoman" w:cs="Calibri"/>
        </w:rPr>
        <w:t>ę</w:t>
      </w:r>
      <w:r w:rsidR="009F3573" w:rsidRPr="00E56B8F">
        <w:rPr>
          <w:rFonts w:cs="Calibri"/>
        </w:rPr>
        <w:t xml:space="preserve">puje we wszystkich grupach wiekowych. </w:t>
      </w:r>
    </w:p>
    <w:p w:rsidR="00A52CCC" w:rsidRPr="00E56B8F" w:rsidRDefault="009F3573" w:rsidP="00FD2960">
      <w:pPr>
        <w:autoSpaceDE w:val="0"/>
        <w:autoSpaceDN w:val="0"/>
        <w:adjustRightInd w:val="0"/>
        <w:spacing w:line="360" w:lineRule="auto"/>
        <w:rPr>
          <w:rFonts w:cs="Calibri"/>
        </w:rPr>
      </w:pPr>
      <w:r w:rsidRPr="00E56B8F">
        <w:rPr>
          <w:rFonts w:cs="Calibri"/>
        </w:rPr>
        <w:t>W przeszło</w:t>
      </w:r>
      <w:r w:rsidRPr="00E56B8F">
        <w:rPr>
          <w:rFonts w:eastAsia="TimesNewRoman" w:cs="Calibri"/>
        </w:rPr>
        <w:t>ś</w:t>
      </w:r>
      <w:r w:rsidR="00A52CCC" w:rsidRPr="00E56B8F">
        <w:rPr>
          <w:rFonts w:cs="Calibri"/>
        </w:rPr>
        <w:t xml:space="preserve">ci krajowa </w:t>
      </w:r>
      <w:r w:rsidRPr="00E56B8F">
        <w:rPr>
          <w:rFonts w:cs="Calibri"/>
        </w:rPr>
        <w:t>polityka</w:t>
      </w:r>
      <w:r w:rsidR="00A52CCC" w:rsidRPr="00E56B8F">
        <w:rPr>
          <w:rFonts w:cs="Calibri"/>
        </w:rPr>
        <w:t xml:space="preserve"> wobec osób niepełnosprawnych</w:t>
      </w:r>
      <w:r w:rsidRPr="00E56B8F">
        <w:rPr>
          <w:rFonts w:cs="Calibri"/>
        </w:rPr>
        <w:t xml:space="preserve"> w du</w:t>
      </w:r>
      <w:r w:rsidRPr="00E56B8F">
        <w:rPr>
          <w:rFonts w:eastAsia="TimesNewRoman" w:cs="Calibri"/>
        </w:rPr>
        <w:t>ż</w:t>
      </w:r>
      <w:r w:rsidRPr="00E56B8F">
        <w:rPr>
          <w:rFonts w:cs="Calibri"/>
        </w:rPr>
        <w:t xml:space="preserve">ej mierze polegała na społecznej kompensacji poprzez działania charytatywne, oddzielne </w:t>
      </w:r>
      <w:r w:rsidRPr="00E56B8F">
        <w:rPr>
          <w:rFonts w:eastAsia="TimesNewRoman" w:cs="Calibri"/>
        </w:rPr>
        <w:t>ś</w:t>
      </w:r>
      <w:r w:rsidRPr="00E56B8F">
        <w:rPr>
          <w:rFonts w:cs="Calibri"/>
        </w:rPr>
        <w:t>wiadczenia oraz rozwój usług opieku</w:t>
      </w:r>
      <w:r w:rsidRPr="00E56B8F">
        <w:rPr>
          <w:rFonts w:eastAsia="TimesNewRoman" w:cs="Calibri"/>
        </w:rPr>
        <w:t>ń</w:t>
      </w:r>
      <w:r w:rsidRPr="00E56B8F">
        <w:rPr>
          <w:rFonts w:cs="Calibri"/>
        </w:rPr>
        <w:t xml:space="preserve">czych. Pomimo tego, </w:t>
      </w:r>
      <w:r w:rsidRPr="00E56B8F">
        <w:rPr>
          <w:rFonts w:eastAsia="TimesNewRoman" w:cs="Calibri"/>
        </w:rPr>
        <w:t>ż</w:t>
      </w:r>
      <w:r w:rsidRPr="00E56B8F">
        <w:rPr>
          <w:rFonts w:cs="Calibri"/>
        </w:rPr>
        <w:t>e była ona oparta na dobrych intencjach, wpłyn</w:t>
      </w:r>
      <w:r w:rsidRPr="00E56B8F">
        <w:rPr>
          <w:rFonts w:eastAsia="TimesNewRoman" w:cs="Calibri"/>
        </w:rPr>
        <w:t>ę</w:t>
      </w:r>
      <w:r w:rsidRPr="00E56B8F">
        <w:rPr>
          <w:rFonts w:cs="Calibri"/>
        </w:rPr>
        <w:t>ła na marginalizacj</w:t>
      </w:r>
      <w:r w:rsidRPr="00E56B8F">
        <w:rPr>
          <w:rFonts w:eastAsia="TimesNewRoman" w:cs="Calibri"/>
        </w:rPr>
        <w:t xml:space="preserve">ę </w:t>
      </w:r>
      <w:r w:rsidRPr="00E56B8F">
        <w:rPr>
          <w:rFonts w:cs="Calibri"/>
        </w:rPr>
        <w:t xml:space="preserve">i zbyt niskie uczestnictwo tej grupy w </w:t>
      </w:r>
      <w:r w:rsidRPr="00E56B8F">
        <w:rPr>
          <w:rFonts w:eastAsia="TimesNewRoman" w:cs="Calibri"/>
        </w:rPr>
        <w:t>ż</w:t>
      </w:r>
      <w:r w:rsidRPr="00E56B8F">
        <w:rPr>
          <w:rFonts w:cs="Calibri"/>
        </w:rPr>
        <w:t>yciu społecznym</w:t>
      </w:r>
      <w:r w:rsidR="00A52CCC" w:rsidRPr="00E56B8F">
        <w:rPr>
          <w:rFonts w:cs="Calibri"/>
        </w:rPr>
        <w:t xml:space="preserve"> i zawodowym</w:t>
      </w:r>
      <w:r w:rsidRPr="00E56B8F">
        <w:rPr>
          <w:rFonts w:cs="Calibri"/>
        </w:rPr>
        <w:t>.</w:t>
      </w:r>
      <w:r w:rsidR="00A52CCC" w:rsidRPr="00E56B8F">
        <w:rPr>
          <w:rFonts w:cs="Calibri"/>
        </w:rPr>
        <w:t xml:space="preserve"> Polityki publiczne, </w:t>
      </w:r>
      <w:r w:rsidR="003135C7" w:rsidRPr="00E56B8F">
        <w:rPr>
          <w:rFonts w:cs="Calibri"/>
        </w:rPr>
        <w:t xml:space="preserve">zarówno na szczeblu rządowym i samorządowym są często prowadzone niezależnie od siebie </w:t>
      </w:r>
      <w:r w:rsidR="00A52CCC" w:rsidRPr="00E56B8F">
        <w:rPr>
          <w:rFonts w:cs="Calibri"/>
        </w:rPr>
        <w:t>i nie uwzględniają</w:t>
      </w:r>
      <w:r w:rsidR="003135C7" w:rsidRPr="00E56B8F">
        <w:rPr>
          <w:rFonts w:cs="Calibri"/>
        </w:rPr>
        <w:t xml:space="preserve"> wzajemnego wpływu. Powoduje to, że nie jest osiągana maksymalna efektywność podejmowanych działań. Zapowiadane w </w:t>
      </w:r>
      <w:r w:rsidR="003135C7" w:rsidRPr="00E56B8F">
        <w:rPr>
          <w:rFonts w:cs="Calibri"/>
          <w:i/>
          <w:iCs/>
        </w:rPr>
        <w:t>Strategii na rzecz Osób z Niepełnosprawnościami 202</w:t>
      </w:r>
      <w:r w:rsidR="00C42A4C" w:rsidRPr="00E56B8F">
        <w:rPr>
          <w:rFonts w:cs="Calibri"/>
          <w:i/>
          <w:iCs/>
        </w:rPr>
        <w:t>1</w:t>
      </w:r>
      <w:r w:rsidR="003135C7" w:rsidRPr="00E56B8F">
        <w:rPr>
          <w:rFonts w:cs="Calibri"/>
          <w:i/>
          <w:iCs/>
        </w:rPr>
        <w:t xml:space="preserve"> – 2030</w:t>
      </w:r>
      <w:r w:rsidR="003135C7" w:rsidRPr="00E56B8F">
        <w:rPr>
          <w:rFonts w:cs="Calibri"/>
        </w:rPr>
        <w:t xml:space="preserve"> wzmocnienie roli Pełnomocnika Rządu do Spraw Osób Niepełnosprawnych jako organu koordynującego politykę publiczną w obszarze niepełnosprawności</w:t>
      </w:r>
      <w:r w:rsidR="00A52CCC" w:rsidRPr="00E56B8F">
        <w:rPr>
          <w:rFonts w:cs="Calibri"/>
        </w:rPr>
        <w:t>,</w:t>
      </w:r>
      <w:r w:rsidR="003135C7" w:rsidRPr="00E56B8F">
        <w:rPr>
          <w:rFonts w:cs="Calibri"/>
        </w:rPr>
        <w:t xml:space="preserve"> posłużyć ma lepszej koordynacji działań i uzyskaniu efektu synergii. </w:t>
      </w:r>
      <w:r w:rsidR="00034667" w:rsidRPr="00E56B8F">
        <w:rPr>
          <w:rFonts w:cs="Calibri"/>
        </w:rPr>
        <w:t>Strategia ta przewiduje również większe zaangażowanie samorządu terytorialnego oraz organizacji społeczeństwa obywatelskiego do wdrożenia narodowego programu zatrudnienia o</w:t>
      </w:r>
      <w:r w:rsidR="0059029C" w:rsidRPr="00E56B8F">
        <w:rPr>
          <w:rFonts w:cs="Calibri"/>
        </w:rPr>
        <w:t>sób z dysfunkcjami zdrowotnymi.</w:t>
      </w:r>
    </w:p>
    <w:p w:rsidR="00BA4339" w:rsidRPr="00201065" w:rsidRDefault="00BA4339" w:rsidP="00FD2960">
      <w:pPr>
        <w:autoSpaceDE w:val="0"/>
        <w:autoSpaceDN w:val="0"/>
        <w:adjustRightInd w:val="0"/>
        <w:spacing w:line="360" w:lineRule="auto"/>
        <w:rPr>
          <w:rFonts w:cs="Calibri"/>
        </w:rPr>
      </w:pPr>
      <w:r w:rsidRPr="00E56B8F">
        <w:rPr>
          <w:rFonts w:cs="Calibri"/>
        </w:rPr>
        <w:t xml:space="preserve">Realizacja </w:t>
      </w:r>
      <w:r w:rsidRPr="00E56B8F">
        <w:rPr>
          <w:rFonts w:cs="Calibri"/>
          <w:i/>
          <w:iCs/>
        </w:rPr>
        <w:t>Programu</w:t>
      </w:r>
      <w:r w:rsidR="001676D6" w:rsidRPr="00E56B8F">
        <w:rPr>
          <w:rFonts w:cs="Calibri"/>
          <w:i/>
          <w:iCs/>
        </w:rPr>
        <w:t xml:space="preserve"> działań</w:t>
      </w:r>
      <w:r w:rsidRPr="00E56B8F">
        <w:rPr>
          <w:rFonts w:cs="Calibri"/>
          <w:i/>
          <w:iCs/>
        </w:rPr>
        <w:t xml:space="preserve"> </w:t>
      </w:r>
      <w:r w:rsidR="00A52CCC" w:rsidRPr="00E56B8F">
        <w:rPr>
          <w:rFonts w:cs="Calibri"/>
          <w:i/>
          <w:iCs/>
        </w:rPr>
        <w:t>na rzecz osób z niepełnosprawnościami</w:t>
      </w:r>
      <w:r w:rsidR="00A52CCC" w:rsidRPr="00E56B8F">
        <w:rPr>
          <w:rFonts w:cs="Calibri"/>
        </w:rPr>
        <w:t xml:space="preserve"> </w:t>
      </w:r>
      <w:r w:rsidRPr="00E56B8F">
        <w:rPr>
          <w:rFonts w:cs="Calibri"/>
        </w:rPr>
        <w:t xml:space="preserve">powinna brać pod uwagę nie tylko </w:t>
      </w:r>
      <w:r w:rsidR="00A52CCC" w:rsidRPr="00E56B8F">
        <w:rPr>
          <w:rFonts w:cs="Calibri"/>
        </w:rPr>
        <w:t>aktualny</w:t>
      </w:r>
      <w:r w:rsidRPr="00E56B8F">
        <w:rPr>
          <w:rFonts w:cs="Calibri"/>
        </w:rPr>
        <w:t xml:space="preserve"> kontekst prawny, ale również jego planowane zmiany. Planowane jest przyjęcie ustawy o wyrównywaniu szans osób z niepełnosprawnościami, która będzie zawierała regulacje związane z niepełnosprawnością, nie znajdujące się w innych aktach prawnych. Jej celem ma być zapewnienie mechanizmów wsparcia zgodnych z </w:t>
      </w:r>
      <w:r w:rsidRPr="00E56B8F">
        <w:rPr>
          <w:rFonts w:cs="Calibri"/>
          <w:i/>
          <w:iCs/>
        </w:rPr>
        <w:t>Konwencją o prawach osób niepełnosprawnych</w:t>
      </w:r>
      <w:r w:rsidR="00A52CCC" w:rsidRPr="00E56B8F">
        <w:rPr>
          <w:rStyle w:val="Odwoanieprzypisudolnego"/>
          <w:rFonts w:cs="Calibri"/>
        </w:rPr>
        <w:footnoteReference w:id="4"/>
      </w:r>
      <w:r w:rsidR="00A52CCC" w:rsidRPr="00E56B8F">
        <w:rPr>
          <w:rFonts w:cs="Calibri"/>
        </w:rPr>
        <w:t>.</w:t>
      </w:r>
      <w:r w:rsidRPr="00E56B8F">
        <w:rPr>
          <w:rFonts w:cs="Calibri"/>
        </w:rPr>
        <w:t xml:space="preserve"> Ratyfikując </w:t>
      </w:r>
      <w:r w:rsidR="00A52CCC" w:rsidRPr="00E56B8F">
        <w:rPr>
          <w:rFonts w:cs="Calibri"/>
        </w:rPr>
        <w:t xml:space="preserve">tę </w:t>
      </w:r>
      <w:r w:rsidRPr="00E56B8F">
        <w:rPr>
          <w:rFonts w:cs="Calibri"/>
        </w:rPr>
        <w:t xml:space="preserve">Konwencję Polska zobowiązała się do wdrażania jej postanowień polegających na przejściu z medycznego modelu niepełnosprawności na model oparty na prawach człowieka. Medyczny model niepełnosprawności zakłada, że niepełnosprawność jest wynikiem fizycznego czy psychicznego ograniczenia, natomiast model oparty na prawach człowieka zakłada </w:t>
      </w:r>
      <w:r w:rsidRPr="00201065">
        <w:rPr>
          <w:rFonts w:cs="Calibri"/>
        </w:rPr>
        <w:t>zapewnienie pełni praw dla osób z niepełnosprawnościami, aby mog</w:t>
      </w:r>
      <w:r w:rsidR="001676D6" w:rsidRPr="00201065">
        <w:rPr>
          <w:rFonts w:cs="Calibri"/>
        </w:rPr>
        <w:t>ły</w:t>
      </w:r>
      <w:r w:rsidRPr="00201065">
        <w:rPr>
          <w:rFonts w:cs="Calibri"/>
        </w:rPr>
        <w:t xml:space="preserve"> funkcjonować w społeczeństwie na równi ze wszystkimi obywatelami. </w:t>
      </w:r>
    </w:p>
    <w:p w:rsidR="00A52CCC" w:rsidRPr="00E56B8F" w:rsidRDefault="00A52CCC" w:rsidP="00FD2960">
      <w:pPr>
        <w:autoSpaceDE w:val="0"/>
        <w:autoSpaceDN w:val="0"/>
        <w:adjustRightInd w:val="0"/>
        <w:spacing w:line="360" w:lineRule="auto"/>
        <w:rPr>
          <w:rFonts w:cs="Calibri"/>
        </w:rPr>
      </w:pPr>
    </w:p>
    <w:p w:rsidR="009C6188" w:rsidRPr="00E56B8F" w:rsidRDefault="00A52CCC" w:rsidP="00FD2960">
      <w:pPr>
        <w:autoSpaceDE w:val="0"/>
        <w:autoSpaceDN w:val="0"/>
        <w:adjustRightInd w:val="0"/>
        <w:spacing w:line="360" w:lineRule="auto"/>
        <w:rPr>
          <w:rFonts w:cs="Calibri"/>
        </w:rPr>
      </w:pPr>
      <w:r w:rsidRPr="00E56B8F">
        <w:rPr>
          <w:rFonts w:cs="Calibri"/>
        </w:rPr>
        <w:t>P</w:t>
      </w:r>
      <w:r w:rsidR="00BA4339" w:rsidRPr="00E56B8F">
        <w:rPr>
          <w:rFonts w:cs="Calibri"/>
        </w:rPr>
        <w:t>rojektowana ustawa ma z czasem zastąpić</w:t>
      </w:r>
      <w:r w:rsidR="003C408A" w:rsidRPr="00E56B8F">
        <w:rPr>
          <w:rFonts w:cs="Calibri"/>
        </w:rPr>
        <w:t xml:space="preserve"> obecną</w:t>
      </w:r>
      <w:r w:rsidR="00BA4339" w:rsidRPr="00E56B8F">
        <w:rPr>
          <w:rFonts w:cs="Calibri"/>
        </w:rPr>
        <w:t xml:space="preserve"> ustawę z dnia 27 sierpnia 1997 r. </w:t>
      </w:r>
      <w:r w:rsidR="00BA4339" w:rsidRPr="00E56B8F">
        <w:rPr>
          <w:rFonts w:cs="Calibri"/>
          <w:i/>
          <w:iCs/>
        </w:rPr>
        <w:t>o rehabilitacji zawodowej i społecznej oraz zatrudnianiu osób niepełnosprawnych</w:t>
      </w:r>
      <w:r w:rsidR="003C408A" w:rsidRPr="00E56B8F">
        <w:rPr>
          <w:rFonts w:cs="Calibri"/>
        </w:rPr>
        <w:t xml:space="preserve">. Zgodnie z zapowiedziami </w:t>
      </w:r>
      <w:r w:rsidR="00BA4339" w:rsidRPr="00E56B8F">
        <w:rPr>
          <w:rFonts w:cs="Calibri"/>
        </w:rPr>
        <w:t xml:space="preserve">nowa ustawa </w:t>
      </w:r>
      <w:r w:rsidR="003C408A" w:rsidRPr="00E56B8F">
        <w:rPr>
          <w:rFonts w:cs="Calibri"/>
        </w:rPr>
        <w:t>ma być</w:t>
      </w:r>
      <w:r w:rsidR="00BA4339" w:rsidRPr="00E56B8F">
        <w:rPr>
          <w:rFonts w:cs="Calibri"/>
        </w:rPr>
        <w:t xml:space="preserve"> od niej szersza, obejmując całość koordynacji polityki publicznej w zakresie niepełnosprawności, jak również ogólne regulacje dotyczące mechanizmów wyrównywania szans osób z niepełnosprawnościami. Z drugiej strony regulacje aktualnie zawarte w ustawie o rehabilitacji zawodowej i społecznej oraz zatrudnianiu osób niepełnosprawnych dotyczące orzekania o niepełnosprawności mają zostać przeniesione do odrębnej ustawy, natomiast regulacje związane z kwestią zatrudniania osób niepełnosprawnych do Kodeksu pracy, ustawy o promocji zatrudnienia i instytucjach rynku pracy, ustawy o zatrudnieniu socjalnym oraz ustawy o spółdzielniach socjalnych. Istotą zaproponowanych zmian jest traktowanie osób niepełnosprawnych na rynku pracy na równi z osobami sprawnymi.</w:t>
      </w:r>
    </w:p>
    <w:p w:rsidR="00FD2D0B" w:rsidRPr="00E56B8F" w:rsidRDefault="00FD2D0B" w:rsidP="00FD2960">
      <w:pPr>
        <w:spacing w:line="360" w:lineRule="auto"/>
        <w:rPr>
          <w:rFonts w:cs="Calibri"/>
          <w:b/>
        </w:rPr>
      </w:pPr>
    </w:p>
    <w:p w:rsidR="00D40691" w:rsidRPr="00097BF9" w:rsidRDefault="00D40691" w:rsidP="002B245A">
      <w:pPr>
        <w:pStyle w:val="Akapitzlist"/>
        <w:numPr>
          <w:ilvl w:val="0"/>
          <w:numId w:val="33"/>
        </w:numPr>
        <w:shd w:val="clear" w:color="auto" w:fill="8EAADB"/>
        <w:spacing w:line="360" w:lineRule="auto"/>
        <w:rPr>
          <w:rFonts w:cs="Calibri"/>
          <w:b/>
        </w:rPr>
      </w:pPr>
      <w:r w:rsidRPr="00097BF9">
        <w:rPr>
          <w:rFonts w:cs="Calibri"/>
          <w:b/>
        </w:rPr>
        <w:t>Priorytety krajowej Strategii na rzecz Osób z Niepełnosprawnościami 202</w:t>
      </w:r>
      <w:r w:rsidR="00D90401" w:rsidRPr="00097BF9">
        <w:rPr>
          <w:rFonts w:cs="Calibri"/>
          <w:b/>
        </w:rPr>
        <w:t>1</w:t>
      </w:r>
      <w:r w:rsidRPr="00097BF9">
        <w:rPr>
          <w:rFonts w:cs="Calibri"/>
          <w:b/>
        </w:rPr>
        <w:t xml:space="preserve"> – 2030</w:t>
      </w:r>
    </w:p>
    <w:p w:rsidR="00D40691" w:rsidRPr="00E56B8F" w:rsidRDefault="00D40691" w:rsidP="00FD2960">
      <w:pPr>
        <w:spacing w:line="360" w:lineRule="auto"/>
        <w:rPr>
          <w:rFonts w:cs="Calibri"/>
          <w:b/>
        </w:rPr>
      </w:pPr>
    </w:p>
    <w:p w:rsidR="00D40691" w:rsidRPr="00E56B8F" w:rsidRDefault="00D40691" w:rsidP="00FD2960">
      <w:pPr>
        <w:spacing w:line="360" w:lineRule="auto"/>
        <w:rPr>
          <w:rFonts w:cs="Calibri"/>
        </w:rPr>
      </w:pPr>
      <w:r w:rsidRPr="00E56B8F">
        <w:rPr>
          <w:rFonts w:cs="Calibri"/>
        </w:rPr>
        <w:t>Ramowy dokument strategiczny na szczeblu centralnym w perspektywie objętej Programem stanowi rządowa Strategia na rzecz Osób z Niepełnosprawnościami 202</w:t>
      </w:r>
      <w:r w:rsidR="00D90401" w:rsidRPr="00E56B8F">
        <w:rPr>
          <w:rFonts w:cs="Calibri"/>
        </w:rPr>
        <w:t>1</w:t>
      </w:r>
      <w:r w:rsidRPr="00E56B8F">
        <w:rPr>
          <w:rFonts w:cs="Calibri"/>
        </w:rPr>
        <w:t xml:space="preserve"> – 2030 (dalej SON 202</w:t>
      </w:r>
      <w:r w:rsidR="00D90401" w:rsidRPr="00E56B8F">
        <w:rPr>
          <w:rFonts w:cs="Calibri"/>
        </w:rPr>
        <w:t>1</w:t>
      </w:r>
      <w:r w:rsidRPr="00E56B8F">
        <w:rPr>
          <w:rFonts w:cs="Calibri"/>
        </w:rPr>
        <w:t>-2030). Nakreślona w tej Strategii wizja działań zakłada skoordynowane, kompleksowe wsparcie, dostosowane do indywidualnych potrzeb</w:t>
      </w:r>
      <w:r w:rsidRPr="00E56B8F">
        <w:rPr>
          <w:rFonts w:cs="Calibri"/>
          <w:b/>
          <w:bCs/>
        </w:rPr>
        <w:t xml:space="preserve">, </w:t>
      </w:r>
      <w:r w:rsidRPr="00E56B8F">
        <w:rPr>
          <w:rFonts w:cs="Calibri"/>
        </w:rPr>
        <w:t>wykraczające poza sektorowość polityk publicznych. Zastosowanie horyzontalnego i jednocześnie elastycznego podejścia wymaga wypracowania odpowiedniego fundamentu dla funkcjonujących obecnie instrumentów, jak i nowych działań. Głównym celem SON 202</w:t>
      </w:r>
      <w:r w:rsidR="00D90401" w:rsidRPr="00E56B8F">
        <w:rPr>
          <w:rFonts w:cs="Calibri"/>
        </w:rPr>
        <w:t>1</w:t>
      </w:r>
      <w:r w:rsidRPr="00E56B8F">
        <w:rPr>
          <w:rFonts w:cs="Calibri"/>
        </w:rPr>
        <w:t>-2030 jest włączenie osób z niepełnosprawnościami w życie społeczne i zawodowe na równi z innymi. Na SON 202</w:t>
      </w:r>
      <w:r w:rsidR="00D90401" w:rsidRPr="00E56B8F">
        <w:rPr>
          <w:rFonts w:cs="Calibri"/>
        </w:rPr>
        <w:t>1</w:t>
      </w:r>
      <w:r w:rsidRPr="00E56B8F">
        <w:rPr>
          <w:rFonts w:cs="Calibri"/>
        </w:rPr>
        <w:t>-2030 składają się działania, które będą realizowane w ramach ośmiu priorytetów, ujętych w poniższej tabeli.</w:t>
      </w:r>
      <w:r w:rsidR="00D55664">
        <w:rPr>
          <w:rFonts w:cs="Calibri"/>
        </w:rPr>
        <w:br/>
      </w:r>
      <w:r w:rsidR="00D55664">
        <w:rPr>
          <w:rFonts w:cs="Calibri"/>
        </w:rPr>
        <w:br/>
      </w:r>
      <w:r w:rsidR="00D55664">
        <w:rPr>
          <w:rFonts w:cs="Calibri"/>
        </w:rPr>
        <w:br/>
      </w:r>
      <w:r w:rsidR="00D55664">
        <w:rPr>
          <w:rFonts w:cs="Calibri"/>
        </w:rPr>
        <w:br/>
      </w:r>
      <w:r w:rsidR="00D55664">
        <w:rPr>
          <w:rFonts w:cs="Calibri"/>
        </w:rPr>
        <w:br/>
      </w:r>
    </w:p>
    <w:p w:rsidR="00D40691" w:rsidRPr="00E56B8F" w:rsidRDefault="00D40691" w:rsidP="00FD2960">
      <w:pPr>
        <w:spacing w:line="360" w:lineRule="auto"/>
        <w:rPr>
          <w:rFonts w:cs="Calibri"/>
        </w:rPr>
      </w:pPr>
    </w:p>
    <w:p w:rsidR="00D40691" w:rsidRPr="00E56B8F" w:rsidRDefault="00D40691" w:rsidP="00FD2960">
      <w:pPr>
        <w:spacing w:line="360" w:lineRule="auto"/>
        <w:rPr>
          <w:rFonts w:cs="Calibri"/>
          <w:b/>
        </w:rPr>
      </w:pPr>
      <w:r w:rsidRPr="00E56B8F">
        <w:rPr>
          <w:rFonts w:cs="Calibri"/>
          <w:b/>
        </w:rPr>
        <w:t>Tab</w:t>
      </w:r>
      <w:r w:rsidR="007A53AD" w:rsidRPr="00E56B8F">
        <w:rPr>
          <w:rFonts w:cs="Calibri"/>
          <w:b/>
        </w:rPr>
        <w:t>ela</w:t>
      </w:r>
      <w:r w:rsidRPr="00E56B8F">
        <w:rPr>
          <w:rFonts w:cs="Calibri"/>
          <w:b/>
        </w:rPr>
        <w:t xml:space="preserve"> </w:t>
      </w:r>
      <w:r w:rsidR="00FD2D0B" w:rsidRPr="00E56B8F">
        <w:rPr>
          <w:rFonts w:cs="Calibri"/>
          <w:b/>
        </w:rPr>
        <w:t>1</w:t>
      </w:r>
      <w:r w:rsidRPr="00E56B8F">
        <w:rPr>
          <w:rFonts w:cs="Calibri"/>
          <w:b/>
        </w:rPr>
        <w:t xml:space="preserve">. </w:t>
      </w:r>
      <w:r w:rsidR="009A58E0" w:rsidRPr="00E56B8F">
        <w:rPr>
          <w:rFonts w:cs="Calibri"/>
          <w:b/>
        </w:rPr>
        <w:t>Priorytety i działania</w:t>
      </w:r>
      <w:r w:rsidRPr="00E56B8F">
        <w:rPr>
          <w:rFonts w:cs="Calibri"/>
          <w:b/>
        </w:rPr>
        <w:t xml:space="preserve"> krajowej Strategii na rzecz Osób z Niepełnosprawnościami 202</w:t>
      </w:r>
      <w:r w:rsidR="00D90401" w:rsidRPr="00E56B8F">
        <w:rPr>
          <w:rFonts w:cs="Calibri"/>
          <w:b/>
        </w:rPr>
        <w:t>1</w:t>
      </w:r>
      <w:r w:rsidRPr="00E56B8F">
        <w:rPr>
          <w:rFonts w:cs="Calibri"/>
          <w:b/>
        </w:rPr>
        <w:t xml:space="preserve"> – 2030.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D40691" w:rsidRPr="00E56B8F" w:rsidTr="00AC5245">
        <w:tc>
          <w:tcPr>
            <w:tcW w:w="3227" w:type="dxa"/>
            <w:shd w:val="clear" w:color="auto" w:fill="8EAADB"/>
          </w:tcPr>
          <w:p w:rsidR="00D40691" w:rsidRPr="00E56B8F" w:rsidRDefault="00D40691" w:rsidP="00FD2960">
            <w:pPr>
              <w:spacing w:line="360" w:lineRule="auto"/>
              <w:rPr>
                <w:rFonts w:cs="Calibri"/>
                <w:b/>
              </w:rPr>
            </w:pPr>
            <w:r w:rsidRPr="00E56B8F">
              <w:rPr>
                <w:rFonts w:cs="Calibri"/>
                <w:b/>
              </w:rPr>
              <w:t xml:space="preserve">Priorytety </w:t>
            </w:r>
          </w:p>
          <w:p w:rsidR="00D40691" w:rsidRPr="00E56B8F" w:rsidRDefault="00D40691" w:rsidP="00FD2960">
            <w:pPr>
              <w:spacing w:line="360" w:lineRule="auto"/>
              <w:rPr>
                <w:rFonts w:cs="Calibri"/>
                <w:b/>
              </w:rPr>
            </w:pPr>
            <w:r w:rsidRPr="00E56B8F">
              <w:rPr>
                <w:rFonts w:cs="Calibri"/>
                <w:b/>
              </w:rPr>
              <w:t>Strategii na rzecz Osób z Niepełnosprawnościami 202</w:t>
            </w:r>
            <w:r w:rsidR="00D90401" w:rsidRPr="00E56B8F">
              <w:rPr>
                <w:rFonts w:cs="Calibri"/>
                <w:b/>
              </w:rPr>
              <w:t>1</w:t>
            </w:r>
            <w:r w:rsidRPr="00E56B8F">
              <w:rPr>
                <w:rFonts w:cs="Calibri"/>
                <w:b/>
              </w:rPr>
              <w:t xml:space="preserve"> – 2030</w:t>
            </w:r>
          </w:p>
        </w:tc>
        <w:tc>
          <w:tcPr>
            <w:tcW w:w="5985" w:type="dxa"/>
            <w:shd w:val="clear" w:color="auto" w:fill="8EAADB"/>
          </w:tcPr>
          <w:p w:rsidR="00D40691" w:rsidRPr="00E56B8F" w:rsidRDefault="00D40691" w:rsidP="00FD2960">
            <w:pPr>
              <w:spacing w:line="360" w:lineRule="auto"/>
              <w:rPr>
                <w:rFonts w:cs="Calibri"/>
                <w:b/>
              </w:rPr>
            </w:pPr>
            <w:r w:rsidRPr="00E56B8F">
              <w:rPr>
                <w:rFonts w:cs="Calibri"/>
                <w:b/>
              </w:rPr>
              <w:t>Działania w ramach Priorytetu</w:t>
            </w:r>
          </w:p>
        </w:tc>
      </w:tr>
      <w:tr w:rsidR="00D40691" w:rsidRPr="00E56B8F" w:rsidTr="00A86B8A">
        <w:tc>
          <w:tcPr>
            <w:tcW w:w="3227" w:type="dxa"/>
            <w:shd w:val="clear" w:color="auto" w:fill="auto"/>
          </w:tcPr>
          <w:p w:rsidR="00D40691" w:rsidRPr="00E56B8F" w:rsidRDefault="00D40691" w:rsidP="002B245A">
            <w:pPr>
              <w:numPr>
                <w:ilvl w:val="0"/>
                <w:numId w:val="4"/>
              </w:numPr>
              <w:spacing w:line="360" w:lineRule="auto"/>
              <w:rPr>
                <w:rFonts w:cs="Calibri"/>
              </w:rPr>
            </w:pPr>
            <w:r w:rsidRPr="00E56B8F">
              <w:rPr>
                <w:rFonts w:cs="Calibri"/>
              </w:rPr>
              <w:t>Niezależne życie</w:t>
            </w:r>
          </w:p>
        </w:tc>
        <w:tc>
          <w:tcPr>
            <w:tcW w:w="5985" w:type="dxa"/>
            <w:shd w:val="clear" w:color="auto" w:fill="auto"/>
          </w:tcPr>
          <w:p w:rsidR="00D40691" w:rsidRPr="00E56B8F" w:rsidRDefault="00D40691" w:rsidP="002B245A">
            <w:pPr>
              <w:pStyle w:val="Default"/>
              <w:numPr>
                <w:ilvl w:val="0"/>
                <w:numId w:val="25"/>
              </w:numPr>
              <w:spacing w:line="360" w:lineRule="auto"/>
              <w:ind w:left="742" w:hanging="708"/>
              <w:rPr>
                <w:rFonts w:cs="Calibri"/>
              </w:rPr>
            </w:pPr>
            <w:r w:rsidRPr="00E56B8F">
              <w:rPr>
                <w:rFonts w:cs="Calibri"/>
              </w:rPr>
              <w:t xml:space="preserve">Zapewnienie możliwości samostanowienia i wypowiadania się we własnym imieniu </w:t>
            </w:r>
          </w:p>
          <w:p w:rsidR="00D40691" w:rsidRPr="00E56B8F" w:rsidRDefault="00D40691" w:rsidP="002B245A">
            <w:pPr>
              <w:pStyle w:val="Default"/>
              <w:numPr>
                <w:ilvl w:val="0"/>
                <w:numId w:val="25"/>
              </w:numPr>
              <w:spacing w:line="360" w:lineRule="auto"/>
              <w:ind w:left="742" w:hanging="708"/>
              <w:rPr>
                <w:rFonts w:cs="Calibri"/>
              </w:rPr>
            </w:pPr>
            <w:r w:rsidRPr="00E56B8F">
              <w:rPr>
                <w:rFonts w:cs="Calibri"/>
              </w:rPr>
              <w:t xml:space="preserve">Zapewnienie osobom z niepełnosprawnościami możliwości pełnego udziału w życiu </w:t>
            </w:r>
            <w:r w:rsidR="00D90401" w:rsidRPr="00E56B8F">
              <w:rPr>
                <w:rFonts w:cs="Calibri"/>
              </w:rPr>
              <w:t>społecznym, publicznym i politycznym</w:t>
            </w:r>
          </w:p>
          <w:p w:rsidR="008C1BBA" w:rsidRDefault="00D40691" w:rsidP="002B245A">
            <w:pPr>
              <w:pStyle w:val="Default"/>
              <w:numPr>
                <w:ilvl w:val="0"/>
                <w:numId w:val="25"/>
              </w:numPr>
              <w:spacing w:line="360" w:lineRule="auto"/>
              <w:ind w:left="742" w:hanging="708"/>
              <w:rPr>
                <w:rFonts w:cs="Calibri"/>
              </w:rPr>
            </w:pPr>
            <w:r w:rsidRPr="00E56B8F">
              <w:rPr>
                <w:rFonts w:cs="Calibri"/>
              </w:rPr>
              <w:t xml:space="preserve">Przeprowadzenie procesu </w:t>
            </w:r>
            <w:proofErr w:type="spellStart"/>
            <w:r w:rsidRPr="00E56B8F">
              <w:rPr>
                <w:rFonts w:cs="Calibri"/>
              </w:rPr>
              <w:t>deinstytucjonalizacji</w:t>
            </w:r>
            <w:proofErr w:type="spellEnd"/>
            <w:r w:rsidRPr="00E56B8F">
              <w:rPr>
                <w:rFonts w:cs="Calibri"/>
              </w:rPr>
              <w:t xml:space="preserve"> oraz wprowadzenie systemowych rozwiązań w zakresie usług społecznych wspierających niezależne życie </w:t>
            </w:r>
          </w:p>
          <w:p w:rsidR="00D40691" w:rsidRPr="00D55664" w:rsidRDefault="00D90401" w:rsidP="002B245A">
            <w:pPr>
              <w:pStyle w:val="Default"/>
              <w:numPr>
                <w:ilvl w:val="0"/>
                <w:numId w:val="25"/>
              </w:numPr>
              <w:spacing w:line="360" w:lineRule="auto"/>
              <w:ind w:left="742" w:hanging="708"/>
              <w:rPr>
                <w:rFonts w:cs="Calibri"/>
              </w:rPr>
            </w:pPr>
            <w:r w:rsidRPr="00D55664">
              <w:rPr>
                <w:rFonts w:cs="Calibri"/>
              </w:rPr>
              <w:t xml:space="preserve"> M</w:t>
            </w:r>
            <w:r w:rsidR="00C35594" w:rsidRPr="00D55664">
              <w:rPr>
                <w:rFonts w:cs="Calibri"/>
              </w:rPr>
              <w:t>echanizmy monitorowania zapewnia</w:t>
            </w:r>
            <w:r w:rsidRPr="00D55664">
              <w:rPr>
                <w:rFonts w:cs="Calibri"/>
              </w:rPr>
              <w:t>nia możliwości realizacji praw osób z niepełnosprawnościami</w:t>
            </w:r>
          </w:p>
          <w:p w:rsidR="00D40691" w:rsidRPr="00E56B8F" w:rsidRDefault="00D40691" w:rsidP="00FD2960">
            <w:pPr>
              <w:spacing w:line="360" w:lineRule="auto"/>
              <w:rPr>
                <w:rFonts w:cs="Calibri"/>
              </w:rPr>
            </w:pPr>
          </w:p>
        </w:tc>
      </w:tr>
      <w:tr w:rsidR="00D40691" w:rsidRPr="00E56B8F" w:rsidTr="00A86B8A">
        <w:tc>
          <w:tcPr>
            <w:tcW w:w="3227" w:type="dxa"/>
            <w:shd w:val="clear" w:color="auto" w:fill="auto"/>
          </w:tcPr>
          <w:p w:rsidR="00D40691" w:rsidRPr="00E56B8F" w:rsidRDefault="00D40691" w:rsidP="002B245A">
            <w:pPr>
              <w:numPr>
                <w:ilvl w:val="0"/>
                <w:numId w:val="4"/>
              </w:numPr>
              <w:spacing w:line="360" w:lineRule="auto"/>
              <w:rPr>
                <w:rFonts w:cs="Calibri"/>
              </w:rPr>
            </w:pPr>
            <w:r w:rsidRPr="00E56B8F">
              <w:rPr>
                <w:rFonts w:cs="Calibri"/>
              </w:rPr>
              <w:t>Dostępność</w:t>
            </w:r>
          </w:p>
        </w:tc>
        <w:tc>
          <w:tcPr>
            <w:tcW w:w="5985" w:type="dxa"/>
            <w:shd w:val="clear" w:color="auto" w:fill="auto"/>
          </w:tcPr>
          <w:p w:rsidR="00D40691" w:rsidRPr="00E56B8F" w:rsidRDefault="00D40691" w:rsidP="002B245A">
            <w:pPr>
              <w:pStyle w:val="Default"/>
              <w:numPr>
                <w:ilvl w:val="0"/>
                <w:numId w:val="26"/>
              </w:numPr>
              <w:spacing w:line="360" w:lineRule="auto"/>
              <w:ind w:hanging="720"/>
              <w:rPr>
                <w:rFonts w:cs="Calibri"/>
              </w:rPr>
            </w:pPr>
            <w:r w:rsidRPr="00E56B8F">
              <w:rPr>
                <w:rFonts w:cs="Calibri"/>
              </w:rPr>
              <w:t xml:space="preserve"> Dostępna przestrzeń publiczna </w:t>
            </w:r>
          </w:p>
          <w:p w:rsidR="00D40691" w:rsidRPr="00E56B8F" w:rsidRDefault="00D40691" w:rsidP="002B245A">
            <w:pPr>
              <w:pStyle w:val="Default"/>
              <w:numPr>
                <w:ilvl w:val="0"/>
                <w:numId w:val="26"/>
              </w:numPr>
              <w:spacing w:line="360" w:lineRule="auto"/>
              <w:ind w:hanging="720"/>
              <w:rPr>
                <w:rFonts w:cs="Calibri"/>
              </w:rPr>
            </w:pPr>
            <w:r w:rsidRPr="00E56B8F">
              <w:rPr>
                <w:rFonts w:cs="Calibri"/>
              </w:rPr>
              <w:t xml:space="preserve">Mobilność </w:t>
            </w:r>
          </w:p>
          <w:p w:rsidR="00D40691" w:rsidRPr="00E56B8F" w:rsidRDefault="00D40691" w:rsidP="002B245A">
            <w:pPr>
              <w:pStyle w:val="Default"/>
              <w:numPr>
                <w:ilvl w:val="0"/>
                <w:numId w:val="26"/>
              </w:numPr>
              <w:spacing w:line="360" w:lineRule="auto"/>
              <w:ind w:hanging="720"/>
              <w:rPr>
                <w:rFonts w:cs="Calibri"/>
              </w:rPr>
            </w:pPr>
            <w:r w:rsidRPr="00E56B8F">
              <w:rPr>
                <w:rFonts w:cs="Calibri"/>
              </w:rPr>
              <w:t xml:space="preserve">Dostęp do usług, informacji oraz wiedzy i komunikacji </w:t>
            </w:r>
          </w:p>
          <w:p w:rsidR="00D40691" w:rsidRPr="00E56B8F" w:rsidRDefault="00D40691" w:rsidP="002B245A">
            <w:pPr>
              <w:pStyle w:val="Default"/>
              <w:numPr>
                <w:ilvl w:val="0"/>
                <w:numId w:val="26"/>
              </w:numPr>
              <w:spacing w:line="360" w:lineRule="auto"/>
              <w:ind w:hanging="720"/>
              <w:rPr>
                <w:rFonts w:cs="Calibri"/>
              </w:rPr>
            </w:pPr>
            <w:r w:rsidRPr="00E56B8F">
              <w:rPr>
                <w:rFonts w:cs="Calibri"/>
              </w:rPr>
              <w:t>Uczestnictwo w życiu kulturalnym oraz aktywność sportowa</w:t>
            </w:r>
          </w:p>
          <w:p w:rsidR="00D40691" w:rsidRPr="00E56B8F" w:rsidRDefault="00D40691" w:rsidP="00FD2960">
            <w:pPr>
              <w:spacing w:line="360" w:lineRule="auto"/>
              <w:rPr>
                <w:rFonts w:cs="Calibri"/>
              </w:rPr>
            </w:pPr>
          </w:p>
        </w:tc>
      </w:tr>
      <w:tr w:rsidR="00D40691" w:rsidRPr="00E56B8F" w:rsidTr="00A86B8A">
        <w:tc>
          <w:tcPr>
            <w:tcW w:w="3227" w:type="dxa"/>
            <w:shd w:val="clear" w:color="auto" w:fill="auto"/>
          </w:tcPr>
          <w:p w:rsidR="00D40691" w:rsidRPr="00E56B8F" w:rsidRDefault="00D40691" w:rsidP="002B245A">
            <w:pPr>
              <w:numPr>
                <w:ilvl w:val="0"/>
                <w:numId w:val="4"/>
              </w:numPr>
              <w:spacing w:line="360" w:lineRule="auto"/>
              <w:rPr>
                <w:rFonts w:cs="Calibri"/>
              </w:rPr>
            </w:pPr>
            <w:r w:rsidRPr="00E56B8F">
              <w:rPr>
                <w:rFonts w:cs="Calibri"/>
              </w:rPr>
              <w:t>Edukacja</w:t>
            </w:r>
          </w:p>
        </w:tc>
        <w:tc>
          <w:tcPr>
            <w:tcW w:w="5985" w:type="dxa"/>
            <w:shd w:val="clear" w:color="auto" w:fill="auto"/>
          </w:tcPr>
          <w:p w:rsidR="00D40691" w:rsidRPr="00E56B8F" w:rsidRDefault="00D40691" w:rsidP="002B245A">
            <w:pPr>
              <w:pStyle w:val="Default"/>
              <w:numPr>
                <w:ilvl w:val="0"/>
                <w:numId w:val="27"/>
              </w:numPr>
              <w:spacing w:line="360" w:lineRule="auto"/>
              <w:ind w:hanging="765"/>
              <w:rPr>
                <w:rFonts w:cs="Calibri"/>
              </w:rPr>
            </w:pPr>
            <w:r w:rsidRPr="00E56B8F">
              <w:rPr>
                <w:rFonts w:cs="Calibri"/>
              </w:rPr>
              <w:t xml:space="preserve">Wczesna pomoc </w:t>
            </w:r>
          </w:p>
          <w:p w:rsidR="00D40691" w:rsidRPr="00E56B8F" w:rsidRDefault="00D40691" w:rsidP="002B245A">
            <w:pPr>
              <w:pStyle w:val="Default"/>
              <w:numPr>
                <w:ilvl w:val="0"/>
                <w:numId w:val="27"/>
              </w:numPr>
              <w:spacing w:line="360" w:lineRule="auto"/>
              <w:ind w:hanging="765"/>
              <w:rPr>
                <w:rFonts w:cs="Calibri"/>
              </w:rPr>
            </w:pPr>
            <w:r w:rsidRPr="00E56B8F">
              <w:rPr>
                <w:rFonts w:cs="Calibri"/>
              </w:rPr>
              <w:t xml:space="preserve">Edukacja włączająca </w:t>
            </w:r>
          </w:p>
          <w:p w:rsidR="00D40691" w:rsidRPr="00E56B8F" w:rsidRDefault="00D40691" w:rsidP="002B245A">
            <w:pPr>
              <w:pStyle w:val="Default"/>
              <w:numPr>
                <w:ilvl w:val="0"/>
                <w:numId w:val="27"/>
              </w:numPr>
              <w:spacing w:line="360" w:lineRule="auto"/>
              <w:ind w:hanging="765"/>
              <w:rPr>
                <w:rFonts w:cs="Calibri"/>
              </w:rPr>
            </w:pPr>
            <w:r w:rsidRPr="00E56B8F">
              <w:rPr>
                <w:rFonts w:cs="Calibri"/>
              </w:rPr>
              <w:t xml:space="preserve">Przygotowanie do wejścia na rynek pracy </w:t>
            </w:r>
          </w:p>
          <w:p w:rsidR="00D40691" w:rsidRPr="00E56B8F" w:rsidRDefault="00D40691" w:rsidP="00080796">
            <w:pPr>
              <w:pStyle w:val="Default"/>
              <w:numPr>
                <w:ilvl w:val="0"/>
                <w:numId w:val="27"/>
              </w:numPr>
              <w:spacing w:line="360" w:lineRule="auto"/>
              <w:ind w:hanging="765"/>
              <w:rPr>
                <w:rFonts w:cs="Calibri"/>
              </w:rPr>
            </w:pPr>
            <w:r w:rsidRPr="00E56B8F">
              <w:rPr>
                <w:rFonts w:cs="Calibri"/>
              </w:rPr>
              <w:t xml:space="preserve">Rozwój oraz zapewnienie uczniom i studentom z niepełnosprawnościami form komunikacji zgodnych z ich potrzebami </w:t>
            </w:r>
          </w:p>
        </w:tc>
      </w:tr>
      <w:tr w:rsidR="00D40691" w:rsidRPr="00E56B8F" w:rsidTr="00A86B8A">
        <w:tc>
          <w:tcPr>
            <w:tcW w:w="3227" w:type="dxa"/>
            <w:shd w:val="clear" w:color="auto" w:fill="auto"/>
          </w:tcPr>
          <w:p w:rsidR="00D40691" w:rsidRPr="00E56B8F" w:rsidRDefault="00D40691" w:rsidP="002B245A">
            <w:pPr>
              <w:numPr>
                <w:ilvl w:val="0"/>
                <w:numId w:val="4"/>
              </w:numPr>
              <w:spacing w:line="360" w:lineRule="auto"/>
              <w:rPr>
                <w:rFonts w:cs="Calibri"/>
              </w:rPr>
            </w:pPr>
            <w:r w:rsidRPr="00E56B8F">
              <w:rPr>
                <w:rFonts w:cs="Calibri"/>
              </w:rPr>
              <w:t>Praca</w:t>
            </w:r>
          </w:p>
        </w:tc>
        <w:tc>
          <w:tcPr>
            <w:tcW w:w="5985" w:type="dxa"/>
            <w:shd w:val="clear" w:color="auto" w:fill="auto"/>
          </w:tcPr>
          <w:p w:rsidR="00D40691" w:rsidRPr="00E56B8F" w:rsidRDefault="00D40691" w:rsidP="002B245A">
            <w:pPr>
              <w:pStyle w:val="Default"/>
              <w:numPr>
                <w:ilvl w:val="0"/>
                <w:numId w:val="28"/>
              </w:numPr>
              <w:spacing w:line="360" w:lineRule="auto"/>
              <w:ind w:left="742" w:hanging="708"/>
              <w:rPr>
                <w:rFonts w:cs="Calibri"/>
              </w:rPr>
            </w:pPr>
            <w:r w:rsidRPr="00E56B8F">
              <w:rPr>
                <w:rFonts w:cs="Calibri"/>
              </w:rPr>
              <w:t>Modyfikacja i uzupełnienie systemu wsparcia zatrudnienia oraz aktywizacji zawodowej osób z niepełnosprawnościami</w:t>
            </w:r>
          </w:p>
          <w:p w:rsidR="00D40691" w:rsidRPr="00E56B8F" w:rsidRDefault="00D40691" w:rsidP="002B245A">
            <w:pPr>
              <w:pStyle w:val="Default"/>
              <w:numPr>
                <w:ilvl w:val="0"/>
                <w:numId w:val="28"/>
              </w:numPr>
              <w:spacing w:line="360" w:lineRule="auto"/>
              <w:ind w:left="742" w:hanging="708"/>
              <w:rPr>
                <w:rFonts w:cs="Calibri"/>
              </w:rPr>
            </w:pPr>
            <w:r w:rsidRPr="00E56B8F">
              <w:rPr>
                <w:rFonts w:cs="Calibri"/>
              </w:rPr>
              <w:t xml:space="preserve">Aktywizacja zawodowa osób z niepełnosprawnościami </w:t>
            </w:r>
          </w:p>
          <w:p w:rsidR="00D40691" w:rsidRPr="00E56B8F" w:rsidRDefault="00D40691" w:rsidP="002B245A">
            <w:pPr>
              <w:pStyle w:val="Default"/>
              <w:numPr>
                <w:ilvl w:val="0"/>
                <w:numId w:val="28"/>
              </w:numPr>
              <w:spacing w:line="360" w:lineRule="auto"/>
              <w:ind w:left="742" w:hanging="708"/>
              <w:rPr>
                <w:rFonts w:cs="Calibri"/>
              </w:rPr>
            </w:pPr>
            <w:r w:rsidRPr="00E56B8F">
              <w:rPr>
                <w:rFonts w:cs="Calibri"/>
              </w:rPr>
              <w:t xml:space="preserve">Środowisko pracy przyjazne pracownikom z niepełnosprawnościami </w:t>
            </w:r>
          </w:p>
          <w:p w:rsidR="00D40691" w:rsidRPr="00E56B8F" w:rsidRDefault="00D40691" w:rsidP="002B245A">
            <w:pPr>
              <w:pStyle w:val="Default"/>
              <w:numPr>
                <w:ilvl w:val="0"/>
                <w:numId w:val="28"/>
              </w:numPr>
              <w:spacing w:line="360" w:lineRule="auto"/>
              <w:ind w:left="742" w:hanging="708"/>
              <w:rPr>
                <w:rFonts w:cs="Calibri"/>
              </w:rPr>
            </w:pPr>
            <w:r w:rsidRPr="00E56B8F">
              <w:rPr>
                <w:rFonts w:cs="Calibri"/>
              </w:rPr>
              <w:t xml:space="preserve">Tworzenie otoczenia sprzyjającego skutecznej aktywizacji zawodowej </w:t>
            </w:r>
          </w:p>
          <w:p w:rsidR="00D40691" w:rsidRPr="00E56B8F" w:rsidRDefault="00D40691" w:rsidP="00FD2960">
            <w:pPr>
              <w:spacing w:line="360" w:lineRule="auto"/>
              <w:rPr>
                <w:rFonts w:cs="Calibri"/>
              </w:rPr>
            </w:pPr>
          </w:p>
        </w:tc>
      </w:tr>
      <w:tr w:rsidR="00D40691" w:rsidRPr="00E56B8F" w:rsidTr="00A86B8A">
        <w:tc>
          <w:tcPr>
            <w:tcW w:w="3227" w:type="dxa"/>
            <w:shd w:val="clear" w:color="auto" w:fill="auto"/>
          </w:tcPr>
          <w:p w:rsidR="00C35594" w:rsidRPr="00E56B8F" w:rsidRDefault="00C35594" w:rsidP="002B245A">
            <w:pPr>
              <w:numPr>
                <w:ilvl w:val="0"/>
                <w:numId w:val="4"/>
              </w:numPr>
              <w:spacing w:line="360" w:lineRule="auto"/>
              <w:rPr>
                <w:rFonts w:cs="Calibri"/>
              </w:rPr>
            </w:pPr>
            <w:r w:rsidRPr="00E56B8F">
              <w:rPr>
                <w:rFonts w:cs="Calibri"/>
              </w:rPr>
              <w:t>Warunki życia  i</w:t>
            </w:r>
          </w:p>
          <w:p w:rsidR="00D40691" w:rsidRPr="00E56B8F" w:rsidRDefault="00C35594" w:rsidP="00FD2960">
            <w:pPr>
              <w:spacing w:line="360" w:lineRule="auto"/>
              <w:ind w:left="567" w:firstLine="142"/>
              <w:rPr>
                <w:rFonts w:cs="Calibri"/>
              </w:rPr>
            </w:pPr>
            <w:r w:rsidRPr="00E56B8F">
              <w:rPr>
                <w:rFonts w:cs="Calibri"/>
              </w:rPr>
              <w:t>ochrona socjalna</w:t>
            </w:r>
          </w:p>
        </w:tc>
        <w:tc>
          <w:tcPr>
            <w:tcW w:w="5985" w:type="dxa"/>
            <w:shd w:val="clear" w:color="auto" w:fill="auto"/>
          </w:tcPr>
          <w:p w:rsidR="00DB2D97" w:rsidRDefault="00C35594" w:rsidP="002B245A">
            <w:pPr>
              <w:pStyle w:val="Default"/>
              <w:numPr>
                <w:ilvl w:val="0"/>
                <w:numId w:val="29"/>
              </w:numPr>
              <w:spacing w:line="360" w:lineRule="auto"/>
              <w:ind w:hanging="686"/>
              <w:rPr>
                <w:rFonts w:cs="Calibri"/>
              </w:rPr>
            </w:pPr>
            <w:r w:rsidRPr="00E56B8F">
              <w:rPr>
                <w:rFonts w:cs="Calibri"/>
              </w:rPr>
              <w:t>System</w:t>
            </w:r>
            <w:r w:rsidR="00D40691" w:rsidRPr="00E56B8F">
              <w:rPr>
                <w:rFonts w:cs="Calibri"/>
              </w:rPr>
              <w:t xml:space="preserve"> wsparcia finansowego </w:t>
            </w:r>
            <w:r w:rsidRPr="00E56B8F">
              <w:rPr>
                <w:rFonts w:cs="Calibri"/>
              </w:rPr>
              <w:t xml:space="preserve"> osób z </w:t>
            </w:r>
            <w:r w:rsidR="00DB2D97">
              <w:rPr>
                <w:rFonts w:cs="Calibri"/>
              </w:rPr>
              <w:t>niepełno sprawnościami</w:t>
            </w:r>
          </w:p>
          <w:p w:rsidR="00D40691" w:rsidRPr="00DB2D97" w:rsidRDefault="00D40691" w:rsidP="002B245A">
            <w:pPr>
              <w:pStyle w:val="Default"/>
              <w:numPr>
                <w:ilvl w:val="0"/>
                <w:numId w:val="29"/>
              </w:numPr>
              <w:spacing w:line="360" w:lineRule="auto"/>
              <w:ind w:hanging="686"/>
              <w:rPr>
                <w:rFonts w:cs="Calibri"/>
              </w:rPr>
            </w:pPr>
            <w:r w:rsidRPr="00DB2D97">
              <w:rPr>
                <w:rFonts w:cs="Calibri"/>
              </w:rPr>
              <w:t xml:space="preserve">. Mieszkalnictwo </w:t>
            </w:r>
          </w:p>
          <w:p w:rsidR="00D40691" w:rsidRPr="00E56B8F" w:rsidRDefault="00D40691" w:rsidP="00FD2960">
            <w:pPr>
              <w:spacing w:line="360" w:lineRule="auto"/>
              <w:rPr>
                <w:rFonts w:cs="Calibri"/>
              </w:rPr>
            </w:pPr>
          </w:p>
        </w:tc>
      </w:tr>
      <w:tr w:rsidR="00D40691" w:rsidRPr="00E56B8F" w:rsidTr="00A86B8A">
        <w:tc>
          <w:tcPr>
            <w:tcW w:w="3227" w:type="dxa"/>
            <w:shd w:val="clear" w:color="auto" w:fill="auto"/>
          </w:tcPr>
          <w:p w:rsidR="00D40691" w:rsidRPr="00E56B8F" w:rsidRDefault="00D40691" w:rsidP="002B245A">
            <w:pPr>
              <w:numPr>
                <w:ilvl w:val="0"/>
                <w:numId w:val="4"/>
              </w:numPr>
              <w:spacing w:line="360" w:lineRule="auto"/>
              <w:rPr>
                <w:rFonts w:cs="Calibri"/>
              </w:rPr>
            </w:pPr>
            <w:r w:rsidRPr="00E56B8F">
              <w:rPr>
                <w:rFonts w:cs="Calibri"/>
              </w:rPr>
              <w:t>Zdrowie</w:t>
            </w:r>
          </w:p>
        </w:tc>
        <w:tc>
          <w:tcPr>
            <w:tcW w:w="5985" w:type="dxa"/>
            <w:shd w:val="clear" w:color="auto" w:fill="auto"/>
          </w:tcPr>
          <w:p w:rsidR="00D40691" w:rsidRPr="00E56B8F" w:rsidRDefault="00D40691" w:rsidP="002B245A">
            <w:pPr>
              <w:pStyle w:val="Default"/>
              <w:numPr>
                <w:ilvl w:val="0"/>
                <w:numId w:val="30"/>
              </w:numPr>
              <w:spacing w:line="360" w:lineRule="auto"/>
              <w:ind w:hanging="686"/>
              <w:rPr>
                <w:rFonts w:cs="Calibri"/>
              </w:rPr>
            </w:pPr>
            <w:r w:rsidRPr="00E56B8F">
              <w:rPr>
                <w:rFonts w:cs="Calibri"/>
              </w:rPr>
              <w:t xml:space="preserve">Zapobieganie powstawaniu i pogłębianiu się niepełnosprawności </w:t>
            </w:r>
          </w:p>
          <w:p w:rsidR="00D40691" w:rsidRPr="00E56B8F" w:rsidRDefault="00D40691" w:rsidP="002B245A">
            <w:pPr>
              <w:pStyle w:val="Default"/>
              <w:numPr>
                <w:ilvl w:val="0"/>
                <w:numId w:val="30"/>
              </w:numPr>
              <w:spacing w:line="360" w:lineRule="auto"/>
              <w:ind w:hanging="686"/>
              <w:rPr>
                <w:rFonts w:cs="Calibri"/>
              </w:rPr>
            </w:pPr>
            <w:r w:rsidRPr="00E56B8F">
              <w:rPr>
                <w:rFonts w:cs="Calibri"/>
              </w:rPr>
              <w:t xml:space="preserve">2. Dostęp do usług zdrowotnych oraz zwiększenie efektywności procesu leczenia </w:t>
            </w:r>
          </w:p>
          <w:p w:rsidR="00D40691" w:rsidRPr="00E56B8F" w:rsidRDefault="00D40691" w:rsidP="002B245A">
            <w:pPr>
              <w:pStyle w:val="Default"/>
              <w:numPr>
                <w:ilvl w:val="0"/>
                <w:numId w:val="30"/>
              </w:numPr>
              <w:spacing w:line="360" w:lineRule="auto"/>
              <w:ind w:hanging="686"/>
              <w:rPr>
                <w:rFonts w:cs="Calibri"/>
              </w:rPr>
            </w:pPr>
            <w:r w:rsidRPr="00E56B8F">
              <w:rPr>
                <w:rFonts w:cs="Calibri"/>
              </w:rPr>
              <w:t xml:space="preserve">VI. 3. Profilaktyka i leczenie w obszarze zdrowia psychicznego oraz środowiskowy system wsparcia osób z problemami zdrowia psychicznego </w:t>
            </w:r>
          </w:p>
          <w:p w:rsidR="00D40691" w:rsidRPr="00E56B8F" w:rsidRDefault="00D40691" w:rsidP="00FD2960">
            <w:pPr>
              <w:spacing w:line="360" w:lineRule="auto"/>
              <w:rPr>
                <w:rFonts w:cs="Calibri"/>
              </w:rPr>
            </w:pPr>
          </w:p>
        </w:tc>
      </w:tr>
      <w:tr w:rsidR="00D40691" w:rsidRPr="00E56B8F" w:rsidTr="00A86B8A">
        <w:trPr>
          <w:trHeight w:val="77"/>
        </w:trPr>
        <w:tc>
          <w:tcPr>
            <w:tcW w:w="3227" w:type="dxa"/>
            <w:shd w:val="clear" w:color="auto" w:fill="auto"/>
          </w:tcPr>
          <w:p w:rsidR="00D40691" w:rsidRPr="00E56B8F" w:rsidRDefault="00FD2960" w:rsidP="002B245A">
            <w:pPr>
              <w:numPr>
                <w:ilvl w:val="0"/>
                <w:numId w:val="4"/>
              </w:numPr>
              <w:spacing w:line="360" w:lineRule="auto"/>
              <w:ind w:left="709" w:hanging="349"/>
              <w:rPr>
                <w:rFonts w:cs="Calibri"/>
              </w:rPr>
            </w:pPr>
            <w:r>
              <w:rPr>
                <w:rFonts w:cs="Calibri"/>
              </w:rPr>
              <w:t xml:space="preserve">Budowanie </w:t>
            </w:r>
            <w:r w:rsidR="00D40691" w:rsidRPr="00E56B8F">
              <w:rPr>
                <w:rFonts w:cs="Calibri"/>
              </w:rPr>
              <w:t xml:space="preserve">świadomości </w:t>
            </w:r>
          </w:p>
        </w:tc>
        <w:tc>
          <w:tcPr>
            <w:tcW w:w="5985" w:type="dxa"/>
            <w:shd w:val="clear" w:color="auto" w:fill="auto"/>
          </w:tcPr>
          <w:p w:rsidR="00D40691" w:rsidRDefault="00D40691" w:rsidP="002B245A">
            <w:pPr>
              <w:pStyle w:val="Default"/>
              <w:numPr>
                <w:ilvl w:val="0"/>
                <w:numId w:val="31"/>
              </w:numPr>
              <w:spacing w:line="360" w:lineRule="auto"/>
              <w:ind w:hanging="731"/>
              <w:rPr>
                <w:rFonts w:cs="Calibri"/>
              </w:rPr>
            </w:pPr>
            <w:r w:rsidRPr="00E56B8F">
              <w:rPr>
                <w:rFonts w:cs="Calibri"/>
              </w:rPr>
              <w:t xml:space="preserve">Zwiększanie jakości informacji o niepełnosprawności w dyskursie publicznym </w:t>
            </w:r>
          </w:p>
          <w:p w:rsidR="00D40691" w:rsidRPr="00E56B8F" w:rsidRDefault="00D40691" w:rsidP="002B245A">
            <w:pPr>
              <w:pStyle w:val="Default"/>
              <w:numPr>
                <w:ilvl w:val="0"/>
                <w:numId w:val="31"/>
              </w:numPr>
              <w:spacing w:line="360" w:lineRule="auto"/>
              <w:ind w:hanging="731"/>
              <w:rPr>
                <w:rFonts w:cs="Calibri"/>
              </w:rPr>
            </w:pPr>
            <w:r w:rsidRPr="00E56B8F">
              <w:rPr>
                <w:rFonts w:cs="Calibri"/>
              </w:rPr>
              <w:t xml:space="preserve">Edukacja pracowników instytucji publicznych </w:t>
            </w:r>
            <w:r w:rsidRPr="00E56B8F">
              <w:rPr>
                <w:rFonts w:cs="Calibri"/>
              </w:rPr>
              <w:br/>
              <w:t xml:space="preserve">VII. 3. Wdrożenie zmian prawnych na rzecz budowania świadomości </w:t>
            </w:r>
          </w:p>
          <w:p w:rsidR="00D40691" w:rsidRPr="00E56B8F" w:rsidRDefault="00D40691" w:rsidP="00FD2960">
            <w:pPr>
              <w:spacing w:line="360" w:lineRule="auto"/>
              <w:rPr>
                <w:rFonts w:cs="Calibri"/>
              </w:rPr>
            </w:pPr>
          </w:p>
        </w:tc>
      </w:tr>
      <w:tr w:rsidR="00D40691" w:rsidRPr="00E56B8F" w:rsidTr="00A86B8A">
        <w:tc>
          <w:tcPr>
            <w:tcW w:w="3227" w:type="dxa"/>
            <w:shd w:val="clear" w:color="auto" w:fill="auto"/>
          </w:tcPr>
          <w:p w:rsidR="00D40691" w:rsidRPr="00E56B8F" w:rsidRDefault="00D40691" w:rsidP="002B245A">
            <w:pPr>
              <w:numPr>
                <w:ilvl w:val="0"/>
                <w:numId w:val="4"/>
              </w:numPr>
              <w:spacing w:line="360" w:lineRule="auto"/>
              <w:rPr>
                <w:rFonts w:cs="Calibri"/>
              </w:rPr>
            </w:pPr>
            <w:r w:rsidRPr="00E56B8F">
              <w:rPr>
                <w:rFonts w:cs="Calibri"/>
              </w:rPr>
              <w:t>Koordynacja</w:t>
            </w:r>
          </w:p>
        </w:tc>
        <w:tc>
          <w:tcPr>
            <w:tcW w:w="5985" w:type="dxa"/>
            <w:shd w:val="clear" w:color="auto" w:fill="auto"/>
          </w:tcPr>
          <w:p w:rsidR="00DB2D97" w:rsidRDefault="00D40691" w:rsidP="002B245A">
            <w:pPr>
              <w:pStyle w:val="Default"/>
              <w:numPr>
                <w:ilvl w:val="0"/>
                <w:numId w:val="32"/>
              </w:numPr>
              <w:spacing w:line="360" w:lineRule="auto"/>
              <w:ind w:hanging="590"/>
              <w:rPr>
                <w:rFonts w:cs="Calibri"/>
              </w:rPr>
            </w:pPr>
            <w:r w:rsidRPr="00E56B8F">
              <w:rPr>
                <w:rFonts w:cs="Calibri"/>
              </w:rPr>
              <w:t xml:space="preserve">Spójny z Konwencją o prawach osób niepełnosprawnych system koordynacji realizacji praw osób z niepełnosprawnościami </w:t>
            </w:r>
          </w:p>
          <w:p w:rsidR="00D40691" w:rsidRPr="00DB2D97" w:rsidRDefault="00D40691" w:rsidP="002B245A">
            <w:pPr>
              <w:pStyle w:val="Default"/>
              <w:numPr>
                <w:ilvl w:val="0"/>
                <w:numId w:val="32"/>
              </w:numPr>
              <w:spacing w:line="360" w:lineRule="auto"/>
              <w:ind w:hanging="731"/>
              <w:rPr>
                <w:rFonts w:cs="Calibri"/>
              </w:rPr>
            </w:pPr>
            <w:r w:rsidRPr="00DB2D97">
              <w:rPr>
                <w:rFonts w:cs="Calibri"/>
              </w:rPr>
              <w:t xml:space="preserve">z innymi działaniami polityki społecznej </w:t>
            </w:r>
            <w:r w:rsidR="00DB2D97" w:rsidRPr="00DB2D97">
              <w:rPr>
                <w:rFonts w:cs="Calibri"/>
              </w:rPr>
              <w:t>Powiązanie działań w obszarze niepełnosprawności</w:t>
            </w:r>
          </w:p>
          <w:p w:rsidR="00D40691" w:rsidRPr="00E56B8F" w:rsidRDefault="00D40691" w:rsidP="002B245A">
            <w:pPr>
              <w:pStyle w:val="Default"/>
              <w:numPr>
                <w:ilvl w:val="0"/>
                <w:numId w:val="32"/>
              </w:numPr>
              <w:spacing w:line="360" w:lineRule="auto"/>
              <w:ind w:hanging="731"/>
              <w:rPr>
                <w:rFonts w:cs="Calibri"/>
              </w:rPr>
            </w:pPr>
            <w:r w:rsidRPr="00E56B8F">
              <w:rPr>
                <w:rFonts w:cs="Calibri"/>
              </w:rPr>
              <w:t xml:space="preserve">System zbierania danych i współpraca międzynarodowa </w:t>
            </w:r>
          </w:p>
          <w:p w:rsidR="00D40691" w:rsidRPr="00E56B8F" w:rsidRDefault="00D40691" w:rsidP="00FD2960">
            <w:pPr>
              <w:spacing w:line="360" w:lineRule="auto"/>
              <w:rPr>
                <w:rFonts w:cs="Calibri"/>
              </w:rPr>
            </w:pPr>
          </w:p>
        </w:tc>
      </w:tr>
    </w:tbl>
    <w:p w:rsidR="00D40691" w:rsidRPr="00E56B8F" w:rsidRDefault="00D40691" w:rsidP="00FD2960">
      <w:pPr>
        <w:spacing w:line="360" w:lineRule="auto"/>
        <w:rPr>
          <w:rFonts w:cs="Calibri"/>
        </w:rPr>
      </w:pPr>
    </w:p>
    <w:p w:rsidR="00D40691" w:rsidRPr="00E56B8F" w:rsidRDefault="00D40691" w:rsidP="00FD2960">
      <w:pPr>
        <w:spacing w:line="360" w:lineRule="auto"/>
        <w:rPr>
          <w:rFonts w:cs="Calibri"/>
          <w:b/>
        </w:rPr>
      </w:pPr>
      <w:r w:rsidRPr="00E56B8F">
        <w:rPr>
          <w:rFonts w:cs="Calibri"/>
        </w:rPr>
        <w:t xml:space="preserve">W ramach działań Strategia określa szereg poddziałań, wskazując również typy podmiotów, które będą miały kluczowe znaczenie w ich realizacji, a do większości z nich należą jednostki samorządu terytorialnego. </w:t>
      </w:r>
      <w:r w:rsidR="006C6605">
        <w:rPr>
          <w:rFonts w:cs="Calibri"/>
        </w:rPr>
        <w:br/>
      </w:r>
    </w:p>
    <w:p w:rsidR="00D40691" w:rsidRPr="00097BF9" w:rsidRDefault="00175C0A" w:rsidP="002B245A">
      <w:pPr>
        <w:pStyle w:val="Akapitzlist"/>
        <w:numPr>
          <w:ilvl w:val="0"/>
          <w:numId w:val="9"/>
        </w:numPr>
        <w:shd w:val="clear" w:color="auto" w:fill="8EAADB"/>
        <w:spacing w:line="360" w:lineRule="auto"/>
        <w:rPr>
          <w:rFonts w:cs="Calibri"/>
          <w:b/>
        </w:rPr>
      </w:pPr>
      <w:r w:rsidRPr="00097BF9">
        <w:rPr>
          <w:rFonts w:cs="Calibri"/>
          <w:b/>
        </w:rPr>
        <w:t>Sytuacja</w:t>
      </w:r>
      <w:r w:rsidR="00757524" w:rsidRPr="00097BF9">
        <w:rPr>
          <w:rFonts w:cs="Calibri"/>
          <w:b/>
        </w:rPr>
        <w:t xml:space="preserve"> kobiet</w:t>
      </w:r>
      <w:r w:rsidR="00D40691" w:rsidRPr="00097BF9">
        <w:rPr>
          <w:rFonts w:cs="Calibri"/>
          <w:b/>
        </w:rPr>
        <w:t xml:space="preserve"> i dzieci z niepełnosprawnościami</w:t>
      </w:r>
      <w:r w:rsidRPr="00097BF9">
        <w:rPr>
          <w:rFonts w:cs="Calibri"/>
          <w:b/>
        </w:rPr>
        <w:t>, kierunki wsparcia</w:t>
      </w:r>
    </w:p>
    <w:p w:rsidR="00D40691" w:rsidRPr="00E56B8F" w:rsidRDefault="00D40691" w:rsidP="00FD2960">
      <w:pPr>
        <w:spacing w:line="360" w:lineRule="auto"/>
        <w:rPr>
          <w:rFonts w:cs="Calibri"/>
          <w:b/>
          <w:bCs/>
          <w:color w:val="000000"/>
        </w:rPr>
      </w:pPr>
    </w:p>
    <w:p w:rsidR="00D40691" w:rsidRPr="00E56B8F" w:rsidRDefault="00D40691" w:rsidP="00FD2960">
      <w:pPr>
        <w:spacing w:line="360" w:lineRule="auto"/>
        <w:rPr>
          <w:rFonts w:cs="Calibri"/>
        </w:rPr>
      </w:pPr>
      <w:r w:rsidRPr="00E56B8F">
        <w:rPr>
          <w:rFonts w:cs="Calibri"/>
        </w:rPr>
        <w:t xml:space="preserve">W </w:t>
      </w:r>
      <w:r w:rsidRPr="00E56B8F">
        <w:rPr>
          <w:rFonts w:cs="Calibri"/>
          <w:i/>
          <w:iCs/>
        </w:rPr>
        <w:t>Strategii na rzecz Osób z Niepełnosprawnościami 202</w:t>
      </w:r>
      <w:r w:rsidR="00C35594" w:rsidRPr="00E56B8F">
        <w:rPr>
          <w:rFonts w:cs="Calibri"/>
          <w:i/>
          <w:iCs/>
        </w:rPr>
        <w:t>1</w:t>
      </w:r>
      <w:r w:rsidRPr="00E56B8F">
        <w:rPr>
          <w:rFonts w:cs="Calibri"/>
          <w:i/>
          <w:iCs/>
        </w:rPr>
        <w:t xml:space="preserve"> – 2030</w:t>
      </w:r>
      <w:r w:rsidRPr="00E56B8F">
        <w:rPr>
          <w:rFonts w:cs="Calibri"/>
        </w:rPr>
        <w:t xml:space="preserve"> szczególna uwaga została położona na potrzebę działań w zakresie poprawy sytuacji niepełnosprawnych kobiet i dzieci z niepełnosprawnościami. Grupy te napotykają na specyficzne, dodatkowe bariery w pełnym włączeniu w życie publiczne, społeczne, a w przypadku kobiet z niepełnosprawnościami – także zawodowe. </w:t>
      </w:r>
    </w:p>
    <w:p w:rsidR="00D40691" w:rsidRPr="00E56B8F" w:rsidRDefault="00D40691" w:rsidP="00FD2960">
      <w:pPr>
        <w:spacing w:line="360" w:lineRule="auto"/>
        <w:rPr>
          <w:rFonts w:cs="Calibri"/>
          <w:b/>
        </w:rPr>
      </w:pPr>
      <w:r w:rsidRPr="00E56B8F">
        <w:rPr>
          <w:rFonts w:cs="Calibri"/>
        </w:rPr>
        <w:t>Położenie kobiet z niepełnosprawnościami stało się przedmiotem dedykowanej temu Rezolucji Parlamentu Europejskiego z dnia 29 listopada 2018 r</w:t>
      </w:r>
      <w:r w:rsidRPr="00E56B8F">
        <w:rPr>
          <w:rFonts w:cs="Calibri"/>
          <w:i/>
        </w:rPr>
        <w:t>. w sprawie sytuacji kobiet z niepełnosprawnościami</w:t>
      </w:r>
      <w:r w:rsidRPr="00E56B8F">
        <w:rPr>
          <w:rFonts w:cs="Calibri"/>
          <w:b/>
        </w:rPr>
        <w:t xml:space="preserve"> </w:t>
      </w:r>
      <w:r w:rsidRPr="00E56B8F">
        <w:rPr>
          <w:rFonts w:cs="Calibri"/>
        </w:rPr>
        <w:t xml:space="preserve">(2018/2685(RSP)), w której mówi się, że 34% kobiet dotkniętych problemami zdrowotnymi lub niepełnosprawnością doświadczyło w swoim życiu przemocy fizycznej lub seksualnej ze strony partnera, a poziom wynagrodzenia za pracę kobiet z niepełnosprawnościami jest niższy niż niepełnosprawnych mężczyzn. Współczynnik aktywności zawodowej kobiet z niepełnosprawnościami jest ponad dwukrotnie niższy, </w:t>
      </w:r>
      <w:r w:rsidR="00C35594" w:rsidRPr="00E56B8F">
        <w:rPr>
          <w:rFonts w:cs="Calibri"/>
        </w:rPr>
        <w:t>n</w:t>
      </w:r>
      <w:r w:rsidRPr="00E56B8F">
        <w:rPr>
          <w:rFonts w:cs="Calibri"/>
        </w:rPr>
        <w:t>iż kobiet pełnosprawnych. Obok ograniczeń w dostępie do rynku pracy istotne są również ograniczenia w zakresie dostępu do usług medycznych. Jako kierunek przeciwdziałania SON 202</w:t>
      </w:r>
      <w:r w:rsidR="009D746A" w:rsidRPr="00E56B8F">
        <w:rPr>
          <w:rFonts w:cs="Calibri"/>
        </w:rPr>
        <w:t>1</w:t>
      </w:r>
      <w:r w:rsidRPr="00E56B8F">
        <w:rPr>
          <w:rFonts w:cs="Calibri"/>
        </w:rPr>
        <w:t>-2030 wskazuje tworzenie formalnych i nieformalnych wspólnot osób/kobiet z niepełnosprawnościami, które będąc osobami bez rodzin (samotnymi), tworzą dla siebie grupę wsparcia. Taką możliwość mogą stanowić mieszkania wspomagane wtopione w lokalną społeczność, będące jedną z form w</w:t>
      </w:r>
      <w:r w:rsidR="00175C0A" w:rsidRPr="00E56B8F">
        <w:rPr>
          <w:rFonts w:cs="Calibri"/>
        </w:rPr>
        <w:t xml:space="preserve">drażania </w:t>
      </w:r>
      <w:proofErr w:type="spellStart"/>
      <w:r w:rsidR="00175C0A" w:rsidRPr="00E56B8F">
        <w:rPr>
          <w:rFonts w:cs="Calibri"/>
        </w:rPr>
        <w:t>deinstytucjonalizacji</w:t>
      </w:r>
      <w:proofErr w:type="spellEnd"/>
      <w:r w:rsidR="00175C0A" w:rsidRPr="00E56B8F">
        <w:rPr>
          <w:rFonts w:cs="Calibri"/>
        </w:rPr>
        <w:t xml:space="preserve"> lub tzw. </w:t>
      </w:r>
      <w:proofErr w:type="spellStart"/>
      <w:r w:rsidRPr="00E56B8F">
        <w:rPr>
          <w:rFonts w:cs="Calibri"/>
        </w:rPr>
        <w:t>miksy</w:t>
      </w:r>
      <w:proofErr w:type="spellEnd"/>
      <w:r w:rsidRPr="00E56B8F">
        <w:rPr>
          <w:rFonts w:cs="Calibri"/>
        </w:rPr>
        <w:t xml:space="preserve"> społeczne (</w:t>
      </w:r>
      <w:proofErr w:type="spellStart"/>
      <w:r w:rsidRPr="00E56B8F">
        <w:rPr>
          <w:rFonts w:cs="Calibri"/>
        </w:rPr>
        <w:t>miksy</w:t>
      </w:r>
      <w:proofErr w:type="spellEnd"/>
      <w:r w:rsidRPr="00E56B8F">
        <w:rPr>
          <w:rFonts w:cs="Calibri"/>
        </w:rPr>
        <w:t xml:space="preserve"> lokatorskie). </w:t>
      </w:r>
    </w:p>
    <w:p w:rsidR="00D40691" w:rsidRPr="00E56B8F" w:rsidRDefault="00D40691" w:rsidP="00FD2960">
      <w:pPr>
        <w:spacing w:line="360" w:lineRule="auto"/>
        <w:rPr>
          <w:rFonts w:cs="Calibri"/>
        </w:rPr>
      </w:pPr>
      <w:r w:rsidRPr="00E56B8F">
        <w:rPr>
          <w:rFonts w:cs="Calibri"/>
        </w:rPr>
        <w:t>W szczególnej sytuacji znajdują się rodziny z dziećmi z niepełnosprawnościami. Artykuł 7 ust. 1 Konwencji o prawach osób niepełnosprawnych wskazuje na potrzebę:</w:t>
      </w:r>
    </w:p>
    <w:p w:rsidR="00D40691" w:rsidRPr="00E56B8F" w:rsidRDefault="00D40691" w:rsidP="002B245A">
      <w:pPr>
        <w:numPr>
          <w:ilvl w:val="0"/>
          <w:numId w:val="5"/>
        </w:numPr>
        <w:spacing w:line="360" w:lineRule="auto"/>
        <w:rPr>
          <w:rFonts w:cs="Calibri"/>
        </w:rPr>
      </w:pPr>
      <w:r w:rsidRPr="00E56B8F">
        <w:rPr>
          <w:rFonts w:cs="Calibri"/>
        </w:rPr>
        <w:t>zapewnienia pełnego korzystania przez niepełnosprawne dzieci ze wszystkich praw człowieka i podstawowych wolności, na zasadzie równości z innymi dziećmi;</w:t>
      </w:r>
    </w:p>
    <w:p w:rsidR="00D40691" w:rsidRPr="00E56B8F" w:rsidRDefault="00D40691" w:rsidP="002B245A">
      <w:pPr>
        <w:numPr>
          <w:ilvl w:val="0"/>
          <w:numId w:val="5"/>
        </w:numPr>
        <w:spacing w:line="360" w:lineRule="auto"/>
        <w:rPr>
          <w:rFonts w:cs="Calibri"/>
        </w:rPr>
      </w:pPr>
      <w:r w:rsidRPr="00E56B8F">
        <w:rPr>
          <w:rFonts w:cs="Calibri"/>
        </w:rPr>
        <w:t>wolności od wykorzystywania, przemocy i nadużyć, poszanowania domu i rodziny,</w:t>
      </w:r>
    </w:p>
    <w:p w:rsidR="00D40691" w:rsidRPr="00E56B8F" w:rsidRDefault="00D40691" w:rsidP="002B245A">
      <w:pPr>
        <w:numPr>
          <w:ilvl w:val="0"/>
          <w:numId w:val="5"/>
        </w:numPr>
        <w:spacing w:line="360" w:lineRule="auto"/>
        <w:rPr>
          <w:rFonts w:cs="Calibri"/>
        </w:rPr>
      </w:pPr>
      <w:r w:rsidRPr="00E56B8F">
        <w:rPr>
          <w:rFonts w:cs="Calibri"/>
        </w:rPr>
        <w:t>edukacji</w:t>
      </w:r>
      <w:r w:rsidR="00E64DDC" w:rsidRPr="00E56B8F">
        <w:rPr>
          <w:rFonts w:cs="Calibri"/>
        </w:rPr>
        <w:t>;</w:t>
      </w:r>
    </w:p>
    <w:p w:rsidR="00D40691" w:rsidRPr="00E56B8F" w:rsidRDefault="00D40691" w:rsidP="002B245A">
      <w:pPr>
        <w:numPr>
          <w:ilvl w:val="0"/>
          <w:numId w:val="5"/>
        </w:numPr>
        <w:spacing w:line="360" w:lineRule="auto"/>
        <w:rPr>
          <w:rFonts w:cs="Calibri"/>
        </w:rPr>
      </w:pPr>
      <w:r w:rsidRPr="00E56B8F">
        <w:rPr>
          <w:rFonts w:cs="Calibri"/>
        </w:rPr>
        <w:t>zapewnienia pełnego korzystania ze wszystkich praw człowieka i podstawowych wolności, na zasadzie równości z innymi dziećmi</w:t>
      </w:r>
      <w:r w:rsidR="00E64DDC" w:rsidRPr="00E56B8F">
        <w:rPr>
          <w:rFonts w:cs="Calibri"/>
        </w:rPr>
        <w:t>;</w:t>
      </w:r>
    </w:p>
    <w:p w:rsidR="00D40691" w:rsidRPr="00E56B8F" w:rsidRDefault="00D40691" w:rsidP="002B245A">
      <w:pPr>
        <w:numPr>
          <w:ilvl w:val="0"/>
          <w:numId w:val="5"/>
        </w:numPr>
        <w:spacing w:line="360" w:lineRule="auto"/>
        <w:rPr>
          <w:rFonts w:cs="Calibri"/>
        </w:rPr>
      </w:pPr>
      <w:r w:rsidRPr="00E56B8F">
        <w:rPr>
          <w:rFonts w:cs="Calibri"/>
        </w:rPr>
        <w:t>niewykluczania osób (w tym dzieci) z niepełnosprawnościami z powszechnego systemu edukacji ze względu na niepełnosprawność</w:t>
      </w:r>
      <w:r w:rsidR="00E64DDC" w:rsidRPr="00E56B8F">
        <w:rPr>
          <w:rFonts w:cs="Calibri"/>
        </w:rPr>
        <w:t>;</w:t>
      </w:r>
    </w:p>
    <w:p w:rsidR="00D40691" w:rsidRPr="00E56B8F" w:rsidRDefault="00D40691" w:rsidP="002B245A">
      <w:pPr>
        <w:numPr>
          <w:ilvl w:val="0"/>
          <w:numId w:val="5"/>
        </w:numPr>
        <w:spacing w:line="360" w:lineRule="auto"/>
        <w:rPr>
          <w:rFonts w:cs="Calibri"/>
        </w:rPr>
      </w:pPr>
      <w:r w:rsidRPr="00E56B8F">
        <w:rPr>
          <w:rFonts w:cs="Calibri"/>
        </w:rPr>
        <w:t>zapewnienia dzieciom z niepełnosprawnościami dostępu, na zasadzie równości z innymi dziećmi, do udziału w zabawie, rekreacji i wypoczynku oraz działalności sportowej, włączając taką działalność w ramy systemu szkolnego</w:t>
      </w:r>
      <w:r w:rsidR="00E64DDC" w:rsidRPr="00E56B8F">
        <w:rPr>
          <w:rFonts w:cs="Calibri"/>
        </w:rPr>
        <w:t>;</w:t>
      </w:r>
    </w:p>
    <w:p w:rsidR="00D40691" w:rsidRPr="00E56B8F" w:rsidRDefault="00D40691" w:rsidP="002B245A">
      <w:pPr>
        <w:numPr>
          <w:ilvl w:val="0"/>
          <w:numId w:val="5"/>
        </w:numPr>
        <w:spacing w:line="360" w:lineRule="auto"/>
        <w:rPr>
          <w:rFonts w:cs="Calibri"/>
        </w:rPr>
      </w:pPr>
      <w:r w:rsidRPr="00E56B8F">
        <w:rPr>
          <w:rFonts w:cs="Calibri"/>
        </w:rPr>
        <w:t xml:space="preserve">edukacji dzieci od najwcześniejszego etapu, które są niewidome, głuche lub głuchoniewidome w najodpowiedniejszych językach i przy pomocy sposobów i środków komunikacji najodpowiedniejszych dla rodzaju niepełnosprawności, zindywidualizowanych, a także w środowisku, które maksymalizuje rozwój edukacyjny i społeczny. </w:t>
      </w:r>
    </w:p>
    <w:p w:rsidR="00757524" w:rsidRPr="00E56B8F" w:rsidRDefault="00D40691" w:rsidP="00FD2960">
      <w:pPr>
        <w:spacing w:line="360" w:lineRule="auto"/>
        <w:rPr>
          <w:rFonts w:cs="Calibri"/>
        </w:rPr>
      </w:pPr>
      <w:r w:rsidRPr="00E56B8F">
        <w:rPr>
          <w:rFonts w:cs="Calibri"/>
        </w:rPr>
        <w:t xml:space="preserve">W kontekście </w:t>
      </w:r>
      <w:r w:rsidR="00757524" w:rsidRPr="00E56B8F">
        <w:rPr>
          <w:rFonts w:cs="Calibri"/>
        </w:rPr>
        <w:t>wyż. wym.</w:t>
      </w:r>
      <w:r w:rsidRPr="00E56B8F">
        <w:rPr>
          <w:rFonts w:cs="Calibri"/>
        </w:rPr>
        <w:t xml:space="preserve"> zapisów Konwencji </w:t>
      </w:r>
      <w:r w:rsidR="00757524" w:rsidRPr="00E56B8F">
        <w:rPr>
          <w:rFonts w:cs="Calibri"/>
        </w:rPr>
        <w:t>potrzebne</w:t>
      </w:r>
      <w:r w:rsidRPr="00E56B8F">
        <w:rPr>
          <w:rFonts w:cs="Calibri"/>
        </w:rPr>
        <w:t xml:space="preserve"> jest prowadzenie zajęć zapewniających rozwój funkcjonalny związany z rodzajem niepełnosprawności, np. orientację przestrzenną dla dzieci z niepełnosprawnością narządu wzroku, umiejętność funkcjonowania dziecka poruszającego się na wózku w sposób zapewniający mu maksymalne bezpieczeństwo i samodzielność, samoobsługę, naukę alternatywnych i wspomagających metod komunikacji dla dzieci tego wymagających. Istotna jest kwestia wsparcia rodziny w zakresie instruowania, co dane dziecko może i powinno wykonywać samodzielnie, jak również poszerzania świadomości związanej z wpływem nadopiekuńczości na funkcjonowanie dziecka w późniejszych okresach rozwoju. Niezastąpiona jest tu rola organizacji pozarządowych, które wspierają dzieci, jak również ich rodziny. </w:t>
      </w:r>
    </w:p>
    <w:p w:rsidR="00D40691" w:rsidRPr="00E56B8F" w:rsidRDefault="00757524" w:rsidP="00FD2960">
      <w:pPr>
        <w:spacing w:line="360" w:lineRule="auto"/>
        <w:rPr>
          <w:rFonts w:cs="Calibri"/>
        </w:rPr>
      </w:pPr>
      <w:r w:rsidRPr="00E56B8F">
        <w:rPr>
          <w:rFonts w:cs="Calibri"/>
        </w:rPr>
        <w:t>Wsparciem może być</w:t>
      </w:r>
      <w:r w:rsidR="00D40691" w:rsidRPr="00E56B8F">
        <w:rPr>
          <w:rFonts w:cs="Calibri"/>
        </w:rPr>
        <w:t xml:space="preserve"> tutaj rozwój nowoczesnych technologii wspierających funkcjonowanie osób/dzieci z różnymi rodzajami niepełnosprawności. Warunkiem korzystania z rozwijających się technologii jest dostęp do </w:t>
      </w:r>
      <w:r w:rsidRPr="00E56B8F">
        <w:rPr>
          <w:rFonts w:cs="Calibri"/>
        </w:rPr>
        <w:t>nich</w:t>
      </w:r>
      <w:r w:rsidR="00D40691" w:rsidRPr="00E56B8F">
        <w:rPr>
          <w:rFonts w:cs="Calibri"/>
        </w:rPr>
        <w:t xml:space="preserve"> i świadomość możliwości ich wykorzystania przez same osoby/dzieci z niepełnosprawnościami, </w:t>
      </w:r>
      <w:r w:rsidRPr="00E56B8F">
        <w:rPr>
          <w:rFonts w:cs="Calibri"/>
        </w:rPr>
        <w:t xml:space="preserve">ich rodziny i </w:t>
      </w:r>
      <w:r w:rsidR="00D40691" w:rsidRPr="00E56B8F">
        <w:rPr>
          <w:rFonts w:cs="Calibri"/>
        </w:rPr>
        <w:t>opiekunów. Dostępność i mobilność jest podstawą funkcjonowania dzieci z niepełnosprawnościami, a w konsekwencji – w ogóle osób z niepełnosprawnościami. Ustawa o zapewnieniu dostępności osobom ze szczególnymi potrzebami</w:t>
      </w:r>
      <w:r w:rsidRPr="00E56B8F">
        <w:rPr>
          <w:rStyle w:val="Odwoanieprzypisudolnego"/>
          <w:rFonts w:cs="Calibri"/>
        </w:rPr>
        <w:footnoteReference w:id="5"/>
      </w:r>
      <w:r w:rsidR="00D40691" w:rsidRPr="00E56B8F">
        <w:rPr>
          <w:rFonts w:cs="Calibri"/>
        </w:rPr>
        <w:t>, jak również ustawa o dostępności cyfrowej stron internetowych i aplikacji mobilnych podmiotów publicznych</w:t>
      </w:r>
      <w:r w:rsidRPr="00E56B8F">
        <w:rPr>
          <w:rStyle w:val="Odwoanieprzypisudolnego"/>
          <w:rFonts w:cs="Calibri"/>
        </w:rPr>
        <w:footnoteReference w:id="6"/>
      </w:r>
      <w:r w:rsidR="00D40691" w:rsidRPr="00E56B8F">
        <w:rPr>
          <w:rFonts w:cs="Calibri"/>
        </w:rPr>
        <w:t xml:space="preserve">, razem z programem rządowym Dostępność Plus, </w:t>
      </w:r>
      <w:r w:rsidRPr="00E56B8F">
        <w:rPr>
          <w:rFonts w:cs="Calibri"/>
        </w:rPr>
        <w:t xml:space="preserve">stwarzają szansę </w:t>
      </w:r>
      <w:r w:rsidR="00D40691" w:rsidRPr="00E56B8F">
        <w:rPr>
          <w:rFonts w:cs="Calibri"/>
        </w:rPr>
        <w:t>poprawy funkcjonowania</w:t>
      </w:r>
      <w:r w:rsidRPr="00E56B8F">
        <w:rPr>
          <w:rFonts w:cs="Calibri"/>
        </w:rPr>
        <w:t xml:space="preserve"> społecznego osób i </w:t>
      </w:r>
      <w:r w:rsidR="00D40691" w:rsidRPr="00E56B8F">
        <w:rPr>
          <w:rFonts w:cs="Calibri"/>
        </w:rPr>
        <w:t>dzieci z różnymi rodzajami niepełnosprawności.</w:t>
      </w:r>
    </w:p>
    <w:p w:rsidR="00D40691" w:rsidRPr="00E56B8F" w:rsidRDefault="00D40691" w:rsidP="00FD2960">
      <w:pPr>
        <w:spacing w:line="360" w:lineRule="auto"/>
        <w:rPr>
          <w:rFonts w:cs="Calibri"/>
        </w:rPr>
      </w:pPr>
    </w:p>
    <w:p w:rsidR="00D40691" w:rsidRPr="00E56B8F" w:rsidRDefault="00D40691" w:rsidP="00FD2960">
      <w:pPr>
        <w:spacing w:line="360" w:lineRule="auto"/>
        <w:rPr>
          <w:rFonts w:cs="Calibri"/>
        </w:rPr>
      </w:pPr>
      <w:r w:rsidRPr="00E56B8F">
        <w:rPr>
          <w:rFonts w:cs="Calibri"/>
        </w:rPr>
        <w:t xml:space="preserve">W szczególnej sytuacji są dzieci z niepełnosprawnościami przebywające w pieczy zastępczej. W obecnych unormowaniach prawnych, zgodnie z ustawą dnia 9 czerwca 2011r. </w:t>
      </w:r>
      <w:r w:rsidRPr="00E56B8F">
        <w:rPr>
          <w:rFonts w:cs="Calibri"/>
          <w:i/>
          <w:iCs/>
        </w:rPr>
        <w:t>o wspieraniu rodziny i systemie pieczy zastępczej</w:t>
      </w:r>
      <w:r w:rsidRPr="00E56B8F">
        <w:rPr>
          <w:rFonts w:cs="Calibri"/>
        </w:rPr>
        <w:t xml:space="preserve">, dziecko z niepełnosprawnością umieszczone w pieczy zastępczej ma stworzone odpowiednie warunki opieki i wychowania zarówno w pieczy rodzinnej, jak i instytucjonalnej. Specjalnie dla dzieci z niepełnosprawnością w systemie funkcjonują rodziny zastępcze specjalistyczne, które w ramach procesu szkoleń i kwalifikacji przygotowywane są do pełnienia takiej funkcji. Wsparciem dla takich rodzin jest organizator rodzinnej pieczy zastępczej wraz z koordynatorem rodzinnej pieczy zastępczej, którzy winni nie tylko osobiście wesprzeć taką rodzinę, ale także pomóc w zorganizowaniu dostępu do sytemu instytucji i specjalistów, w tym rehabilitacji, leczenia oraz oświaty. </w:t>
      </w:r>
    </w:p>
    <w:p w:rsidR="00D40691" w:rsidRPr="00E56B8F" w:rsidRDefault="00D40691" w:rsidP="00FD2960">
      <w:pPr>
        <w:spacing w:line="360" w:lineRule="auto"/>
        <w:rPr>
          <w:rFonts w:cs="Calibri"/>
        </w:rPr>
      </w:pPr>
      <w:r w:rsidRPr="00E56B8F">
        <w:rPr>
          <w:rFonts w:cs="Calibri"/>
        </w:rPr>
        <w:t xml:space="preserve">Dzieci z niepełnosprawnościami umieszczane są przez sąd również, zwykle ze względów medycznych, w placówkach opiekuńczo – wychowawczych lub też instytucjach podległych resortowi zdrowia (np. zakłady opiekuńczo-lecznicze). Zgodnie z ustawą </w:t>
      </w:r>
      <w:r w:rsidRPr="00E56B8F">
        <w:rPr>
          <w:rFonts w:cs="Calibri"/>
          <w:i/>
          <w:iCs/>
        </w:rPr>
        <w:t>o wspieraniu rodziny i systemie pieczy zastępczej</w:t>
      </w:r>
      <w:r w:rsidRPr="00E56B8F">
        <w:rPr>
          <w:rFonts w:cs="Calibri"/>
        </w:rPr>
        <w:t xml:space="preserve"> samorządy szczebla powiatowego mogą tworzyć i prowadzić placówki specjalistyczno-terapeutyczne, które winny sprawować opiekę nad dzieckiem o indywidualnych potrzebach, w szczególności:  </w:t>
      </w:r>
    </w:p>
    <w:p w:rsidR="00D40691" w:rsidRPr="00E56B8F" w:rsidRDefault="00D40691" w:rsidP="002B245A">
      <w:pPr>
        <w:numPr>
          <w:ilvl w:val="0"/>
          <w:numId w:val="6"/>
        </w:numPr>
        <w:spacing w:line="360" w:lineRule="auto"/>
        <w:rPr>
          <w:rFonts w:cs="Calibri"/>
          <w:color w:val="0000FF"/>
        </w:rPr>
      </w:pPr>
      <w:r w:rsidRPr="00E56B8F">
        <w:rPr>
          <w:rFonts w:cs="Calibri"/>
        </w:rPr>
        <w:t xml:space="preserve">legitymującym się orzeczeniem o niepełnosprawności albo orzeczeniem o umiarkowanym lub znacznym stopniu niepełnosprawności (dziecko po wyżej 16 roku życia);  </w:t>
      </w:r>
    </w:p>
    <w:p w:rsidR="00D40691" w:rsidRPr="00E56B8F" w:rsidRDefault="00D40691" w:rsidP="002B245A">
      <w:pPr>
        <w:numPr>
          <w:ilvl w:val="0"/>
          <w:numId w:val="6"/>
        </w:numPr>
        <w:spacing w:line="360" w:lineRule="auto"/>
        <w:rPr>
          <w:rFonts w:cs="Calibri"/>
          <w:color w:val="0000FF"/>
        </w:rPr>
      </w:pPr>
      <w:r w:rsidRPr="00E56B8F">
        <w:rPr>
          <w:rFonts w:cs="Calibri"/>
        </w:rPr>
        <w:t>wymagającym stosowania specjalnych metod wychowawczych i specjalistycznej terapii;</w:t>
      </w:r>
      <w:r w:rsidRPr="00E56B8F">
        <w:rPr>
          <w:rFonts w:cs="Calibri"/>
          <w:color w:val="0000FF"/>
        </w:rPr>
        <w:t xml:space="preserve"> </w:t>
      </w:r>
    </w:p>
    <w:p w:rsidR="00D40691" w:rsidRPr="00E56B8F" w:rsidRDefault="00D40691" w:rsidP="002B245A">
      <w:pPr>
        <w:numPr>
          <w:ilvl w:val="0"/>
          <w:numId w:val="6"/>
        </w:numPr>
        <w:spacing w:line="360" w:lineRule="auto"/>
        <w:rPr>
          <w:rFonts w:cs="Calibri"/>
          <w:color w:val="0000FF"/>
        </w:rPr>
      </w:pPr>
      <w:r w:rsidRPr="00E56B8F">
        <w:rPr>
          <w:rFonts w:cs="Calibri"/>
        </w:rPr>
        <w:t xml:space="preserve">wymagającym wyrównywania opóźnień rozwojowych i edukacyjnych. </w:t>
      </w:r>
    </w:p>
    <w:p w:rsidR="00D40691" w:rsidRPr="00E56B8F" w:rsidRDefault="00D40691" w:rsidP="00FD2960">
      <w:pPr>
        <w:spacing w:line="360" w:lineRule="auto"/>
        <w:rPr>
          <w:rFonts w:cs="Calibri"/>
          <w:color w:val="0000FF"/>
        </w:rPr>
      </w:pPr>
      <w:r w:rsidRPr="00E56B8F">
        <w:rPr>
          <w:rFonts w:cs="Calibri"/>
        </w:rPr>
        <w:t>Samorząd województwa może prowadzić wysokospecjalistyczne placówki: regionalną placówkę opiekuńczo-terapeutyczną oraz int</w:t>
      </w:r>
      <w:r w:rsidR="00C36160" w:rsidRPr="00E56B8F">
        <w:rPr>
          <w:rFonts w:cs="Calibri"/>
        </w:rPr>
        <w:t xml:space="preserve">erwencyjny ośrodek </w:t>
      </w:r>
      <w:proofErr w:type="spellStart"/>
      <w:r w:rsidR="00C36160" w:rsidRPr="00E56B8F">
        <w:rPr>
          <w:rFonts w:cs="Calibri"/>
        </w:rPr>
        <w:t>preadopcyjny</w:t>
      </w:r>
      <w:proofErr w:type="spellEnd"/>
      <w:r w:rsidR="00C36160" w:rsidRPr="00E56B8F">
        <w:rPr>
          <w:rFonts w:cs="Calibri"/>
        </w:rPr>
        <w:t>.</w:t>
      </w:r>
      <w:r w:rsidRPr="00E56B8F">
        <w:rPr>
          <w:rFonts w:cs="Calibri"/>
        </w:rPr>
        <w:t xml:space="preserve"> W pierwszej umieszczane są dzieci w wieku od 0 do 18, wymagające szczególnej opieki, które ze względu na stan zdrowia wymagający stosowania specjalistycznej opieki i rehabilitacji nie mogą zostać umieszczone w rodzinnej pieczy zastępczej lub w placówce opiekuńczo-wychowawczej, a w drugiej dzieci do 1 roku życia, które wymagają specjalistycznej opieki i w okresie oczekiwania na przysposobienie nie mogą zostać umieszczone w rodzinnej pieczy zastępczej</w:t>
      </w:r>
    </w:p>
    <w:p w:rsidR="00D40691" w:rsidRPr="00E56B8F" w:rsidRDefault="00D40691" w:rsidP="00FD2960">
      <w:pPr>
        <w:spacing w:line="360" w:lineRule="auto"/>
        <w:rPr>
          <w:rFonts w:cs="Calibri"/>
          <w:b/>
        </w:rPr>
      </w:pPr>
    </w:p>
    <w:p w:rsidR="009460C6" w:rsidRDefault="00D40691" w:rsidP="00097BF9">
      <w:pPr>
        <w:spacing w:line="360" w:lineRule="auto"/>
        <w:rPr>
          <w:rFonts w:cs="Calibri"/>
          <w:b/>
          <w:bCs/>
          <w:color w:val="000000"/>
        </w:rPr>
      </w:pPr>
      <w:r w:rsidRPr="009460C6">
        <w:rPr>
          <w:rFonts w:cs="Calibri"/>
        </w:rPr>
        <w:t xml:space="preserve">Możliwość uzyskiwania wsparcia po okresie korzystania z systemu edukacji oferuje program PFRON pod nazwą „Rehabilitacja 25 plus”. Celem pilotażu tego programu było zebranie doświadczeń służących wypracowaniu rozwiązań zapewniających absolwentom różnego rodzaju placówek ciągłość oddziaływań terapeutycznych w zakresie utrzymania samodzielności i niezależności w życiu społecznym, a także w zakresie dotyczącym ich aktywności zawodowej. Zamierzeniem realizacji programu jest objęcie wsparciem osób, które nie są objęte rehabilitacją społeczną w placówkach dziennej aktywności (np. środowiskowych domach samopomocy czy warsztatach terapii zajęciowej). Program jest pomostem dla osób, które po ukończeniu edukacji, z różnych przyczyn, nie znalazły miejsca kontynuacji i rozwoju aktywności i daje tym osobom lub ich opiekunom prawnym czas na znalezienie placówki, w której mogłyby uzyskać docelowe wsparcie. Adresatem programu są podmioty prowadzące OREW (ośrodki rehabilitacyjno-edukacyjno-wychowawcze), ORW (ośrodki rewalidacyjno-wychowawcze), </w:t>
      </w:r>
      <w:proofErr w:type="spellStart"/>
      <w:r w:rsidRPr="009460C6">
        <w:rPr>
          <w:rFonts w:cs="Calibri"/>
        </w:rPr>
        <w:t>SPdP</w:t>
      </w:r>
      <w:proofErr w:type="spellEnd"/>
      <w:r w:rsidRPr="009460C6">
        <w:rPr>
          <w:rFonts w:cs="Calibri"/>
        </w:rPr>
        <w:t xml:space="preserve"> (szkoły specjalne przysposabiające do pracy) oraz inne placówki edukacyjne.</w:t>
      </w:r>
      <w:r w:rsidR="009460C6" w:rsidRPr="009460C6">
        <w:rPr>
          <w:rFonts w:cs="Calibri"/>
        </w:rPr>
        <w:br/>
      </w:r>
      <w:r w:rsidR="009460C6" w:rsidRPr="009460C6">
        <w:rPr>
          <w:rFonts w:cs="Calibri"/>
        </w:rPr>
        <w:br/>
      </w:r>
      <w:r w:rsidR="009460C6" w:rsidRPr="009460C6">
        <w:rPr>
          <w:rFonts w:cs="Calibri"/>
        </w:rPr>
        <w:br/>
      </w:r>
      <w:r w:rsidR="009460C6" w:rsidRPr="009460C6">
        <w:rPr>
          <w:rFonts w:cs="Calibri"/>
        </w:rPr>
        <w:br/>
      </w:r>
      <w:r w:rsidR="009460C6" w:rsidRPr="009460C6">
        <w:rPr>
          <w:rFonts w:cs="Calibri"/>
        </w:rPr>
        <w:br/>
      </w:r>
      <w:r w:rsidR="009460C6" w:rsidRPr="009460C6">
        <w:rPr>
          <w:rFonts w:cs="Calibri"/>
        </w:rPr>
        <w:br/>
      </w:r>
      <w:r w:rsidR="009460C6" w:rsidRPr="009460C6">
        <w:rPr>
          <w:rFonts w:cs="Calibri"/>
        </w:rPr>
        <w:br/>
      </w:r>
    </w:p>
    <w:p w:rsidR="00097BF9" w:rsidRDefault="00097BF9" w:rsidP="00097BF9">
      <w:pPr>
        <w:spacing w:line="360" w:lineRule="auto"/>
        <w:rPr>
          <w:rFonts w:cs="Calibri"/>
          <w:b/>
          <w:bCs/>
          <w:color w:val="000000"/>
        </w:rPr>
      </w:pPr>
    </w:p>
    <w:p w:rsidR="00097BF9" w:rsidRDefault="00097BF9" w:rsidP="00097BF9">
      <w:pPr>
        <w:spacing w:line="360" w:lineRule="auto"/>
        <w:rPr>
          <w:rFonts w:cs="Calibri"/>
          <w:b/>
          <w:bCs/>
          <w:color w:val="000000"/>
        </w:rPr>
      </w:pPr>
    </w:p>
    <w:p w:rsidR="00097BF9" w:rsidRDefault="00097BF9" w:rsidP="00097BF9">
      <w:pPr>
        <w:spacing w:line="360" w:lineRule="auto"/>
        <w:rPr>
          <w:rFonts w:cs="Calibri"/>
          <w:b/>
          <w:bCs/>
          <w:color w:val="000000"/>
        </w:rPr>
      </w:pPr>
    </w:p>
    <w:p w:rsidR="00097BF9" w:rsidRDefault="00097BF9" w:rsidP="00097BF9">
      <w:pPr>
        <w:spacing w:line="360" w:lineRule="auto"/>
        <w:rPr>
          <w:rFonts w:cs="Calibri"/>
          <w:b/>
          <w:bCs/>
          <w:color w:val="000000"/>
        </w:rPr>
      </w:pPr>
    </w:p>
    <w:p w:rsidR="00DF643A" w:rsidRDefault="003F0C01" w:rsidP="002B245A">
      <w:pPr>
        <w:numPr>
          <w:ilvl w:val="0"/>
          <w:numId w:val="18"/>
        </w:numPr>
        <w:shd w:val="clear" w:color="auto" w:fill="8EAADB"/>
        <w:spacing w:line="360" w:lineRule="auto"/>
        <w:rPr>
          <w:rFonts w:cs="Calibri"/>
          <w:b/>
          <w:bCs/>
          <w:color w:val="000000"/>
        </w:rPr>
      </w:pPr>
      <w:r w:rsidRPr="00603F40">
        <w:rPr>
          <w:rFonts w:cs="Calibri"/>
          <w:b/>
          <w:bCs/>
          <w:color w:val="000000"/>
          <w:shd w:val="clear" w:color="auto" w:fill="8EAADB"/>
        </w:rPr>
        <w:t>OSOBY</w:t>
      </w:r>
      <w:r w:rsidRPr="00E56B8F">
        <w:rPr>
          <w:rFonts w:cs="Calibri"/>
          <w:b/>
          <w:bCs/>
          <w:color w:val="000000"/>
        </w:rPr>
        <w:t xml:space="preserve"> Z NIEPEŁNOSPRAWNOŚCIAMI W POWIECIE PRZASNYSKIM</w:t>
      </w:r>
    </w:p>
    <w:p w:rsidR="003F0C01" w:rsidRPr="00097BF9" w:rsidRDefault="003F0C01" w:rsidP="002B245A">
      <w:pPr>
        <w:pStyle w:val="Akapitzlist"/>
        <w:numPr>
          <w:ilvl w:val="1"/>
          <w:numId w:val="18"/>
        </w:numPr>
        <w:shd w:val="clear" w:color="auto" w:fill="8EAADB"/>
        <w:spacing w:before="100" w:beforeAutospacing="1" w:line="360" w:lineRule="auto"/>
        <w:rPr>
          <w:rFonts w:cs="Calibri"/>
          <w:b/>
        </w:rPr>
      </w:pPr>
      <w:r w:rsidRPr="00097BF9">
        <w:rPr>
          <w:rFonts w:cs="Calibri"/>
          <w:b/>
        </w:rPr>
        <w:t xml:space="preserve">Charakterystyka powiatu przasnyskiego </w:t>
      </w:r>
    </w:p>
    <w:p w:rsidR="007A53AD" w:rsidRPr="00E56B8F" w:rsidRDefault="007A53AD" w:rsidP="00FD2960">
      <w:pPr>
        <w:spacing w:line="360" w:lineRule="auto"/>
        <w:ind w:firstLine="709"/>
        <w:rPr>
          <w:rFonts w:cs="Calibri"/>
          <w:bCs/>
        </w:rPr>
      </w:pPr>
    </w:p>
    <w:p w:rsidR="007A53AD" w:rsidRPr="00E56B8F" w:rsidRDefault="007A53AD" w:rsidP="00FD2960">
      <w:pPr>
        <w:spacing w:line="360" w:lineRule="auto"/>
        <w:ind w:firstLine="709"/>
        <w:rPr>
          <w:rStyle w:val="Pogrubienie"/>
          <w:rFonts w:cs="Calibri"/>
          <w:b w:val="0"/>
          <w:bCs w:val="0"/>
        </w:rPr>
      </w:pPr>
      <w:r w:rsidRPr="00E56B8F">
        <w:rPr>
          <w:rFonts w:cs="Calibri"/>
          <w:bCs/>
        </w:rPr>
        <w:t>Powiat przasnyski umiejscowiony jest</w:t>
      </w:r>
      <w:r w:rsidRPr="00E56B8F">
        <w:rPr>
          <w:rFonts w:cs="Calibri"/>
        </w:rPr>
        <w:t xml:space="preserve"> w północnej części Mazowsza i zajmuje powierzchnię 1 219 km</w:t>
      </w:r>
      <w:r w:rsidRPr="00E56B8F">
        <w:rPr>
          <w:rFonts w:cs="Calibri"/>
          <w:vertAlign w:val="superscript"/>
        </w:rPr>
        <w:t>2</w:t>
      </w:r>
      <w:r w:rsidRPr="00E56B8F">
        <w:rPr>
          <w:rFonts w:cs="Calibri"/>
        </w:rPr>
        <w:t xml:space="preserve">, co stanowi 3,4% powierzchni województwa mazowieckiego. Położony jest na obszarach Niziny </w:t>
      </w:r>
      <w:proofErr w:type="spellStart"/>
      <w:r w:rsidRPr="00E56B8F">
        <w:rPr>
          <w:rFonts w:cs="Calibri"/>
        </w:rPr>
        <w:t>Północnomazowieckiej</w:t>
      </w:r>
      <w:proofErr w:type="spellEnd"/>
      <w:r w:rsidRPr="00E56B8F">
        <w:rPr>
          <w:rFonts w:cs="Calibri"/>
        </w:rPr>
        <w:t xml:space="preserve">, Wysoczyzny Ciechanowskiej i Równiny Kurpiowskiej. Sieć rzek na tym terenie tworzy głównie rzeka Orzyc oraz mniejsze </w:t>
      </w:r>
      <w:proofErr w:type="spellStart"/>
      <w:r w:rsidRPr="00E56B8F">
        <w:rPr>
          <w:rFonts w:cs="Calibri"/>
        </w:rPr>
        <w:t>Ulatówka</w:t>
      </w:r>
      <w:proofErr w:type="spellEnd"/>
      <w:r w:rsidRPr="00E56B8F">
        <w:rPr>
          <w:rFonts w:cs="Calibri"/>
        </w:rPr>
        <w:t xml:space="preserve">, </w:t>
      </w:r>
      <w:proofErr w:type="spellStart"/>
      <w:r w:rsidRPr="00E56B8F">
        <w:rPr>
          <w:rFonts w:cs="Calibri"/>
        </w:rPr>
        <w:t>Płodownica</w:t>
      </w:r>
      <w:proofErr w:type="spellEnd"/>
      <w:r w:rsidRPr="00E56B8F">
        <w:rPr>
          <w:rFonts w:cs="Calibri"/>
        </w:rPr>
        <w:t>, Morawka i Węgierka. Powiat sąsiaduje z czterema powiatami województwa mazowieckiego: ostrołęckim, makowskim, ciechanowskim i mławskim oraz dwoma powiatami województwa warmińsko-mazurskiego: nidzickim i szczy</w:t>
      </w:r>
      <w:r w:rsidR="00C36160" w:rsidRPr="00E56B8F">
        <w:rPr>
          <w:rFonts w:cs="Calibri"/>
        </w:rPr>
        <w:t>c</w:t>
      </w:r>
      <w:r w:rsidRPr="00E56B8F">
        <w:rPr>
          <w:rFonts w:cs="Calibri"/>
        </w:rPr>
        <w:t>ieńskim. Stolicą powiatu jest położone nad rzeką Węgierką miasto Przasnysz. Na strukturę administracyjną powiatu składa się 7 jednostek: miasto Przasnysz, miasto i gmina Chorzele oraz gminy wiejskie – Czernice Borowe, Jednorożec, Krasne, Krzynowłoga Mała i Przasnysz. W wymienionych jednostkach administracyjnych znajduje się 185 sołectw i 292 wioski.</w:t>
      </w:r>
      <w:r w:rsidRPr="00E56B8F">
        <w:rPr>
          <w:rStyle w:val="Pogrubienie"/>
          <w:rFonts w:cs="Calibri"/>
          <w:b w:val="0"/>
        </w:rPr>
        <w:t xml:space="preserve"> Dane szczegółowe dotyczące gmin powiatu przedstawia poniższa tabela.</w:t>
      </w:r>
    </w:p>
    <w:p w:rsidR="007A53AD" w:rsidRPr="00E56B8F" w:rsidRDefault="007A53AD" w:rsidP="00FD2960">
      <w:pPr>
        <w:spacing w:line="360" w:lineRule="auto"/>
        <w:rPr>
          <w:rStyle w:val="Pogrubienie"/>
          <w:rFonts w:cs="Calibri"/>
          <w:b w:val="0"/>
        </w:rPr>
      </w:pPr>
    </w:p>
    <w:p w:rsidR="007A53AD" w:rsidRPr="00E56B8F" w:rsidRDefault="007A53AD" w:rsidP="00DF037B">
      <w:pPr>
        <w:spacing w:line="360" w:lineRule="auto"/>
        <w:rPr>
          <w:rFonts w:cs="Calibri"/>
        </w:rPr>
      </w:pPr>
      <w:r w:rsidRPr="00E56B8F">
        <w:rPr>
          <w:rStyle w:val="Pogrubienie"/>
          <w:rFonts w:cs="Calibri"/>
        </w:rPr>
        <w:t>Tabela 2. Podział administracyjny powiatu.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05"/>
        <w:gridCol w:w="3629"/>
        <w:gridCol w:w="2419"/>
        <w:gridCol w:w="2419"/>
      </w:tblGrid>
      <w:tr w:rsidR="007A53AD" w:rsidRPr="00E56B8F" w:rsidTr="009C092F">
        <w:trPr>
          <w:trHeight w:val="321"/>
          <w:jc w:val="center"/>
        </w:trPr>
        <w:tc>
          <w:tcPr>
            <w:tcW w:w="605" w:type="dxa"/>
            <w:shd w:val="clear" w:color="auto" w:fill="8EAADB"/>
            <w:vAlign w:val="center"/>
          </w:tcPr>
          <w:p w:rsidR="007A53AD" w:rsidRPr="00E56B8F" w:rsidRDefault="007A53AD" w:rsidP="00FD2960">
            <w:pPr>
              <w:spacing w:line="360" w:lineRule="auto"/>
              <w:rPr>
                <w:rFonts w:cs="Calibri"/>
                <w:b/>
              </w:rPr>
            </w:pPr>
            <w:r w:rsidRPr="00E56B8F">
              <w:rPr>
                <w:rFonts w:cs="Calibri"/>
                <w:b/>
              </w:rPr>
              <w:t>lp.</w:t>
            </w:r>
          </w:p>
        </w:tc>
        <w:tc>
          <w:tcPr>
            <w:tcW w:w="3629" w:type="dxa"/>
            <w:shd w:val="clear" w:color="auto" w:fill="8EAADB"/>
            <w:vAlign w:val="center"/>
          </w:tcPr>
          <w:p w:rsidR="007A53AD" w:rsidRPr="00E56B8F" w:rsidRDefault="007A53AD" w:rsidP="00FD2960">
            <w:pPr>
              <w:spacing w:line="360" w:lineRule="auto"/>
              <w:rPr>
                <w:rFonts w:cs="Calibri"/>
                <w:b/>
              </w:rPr>
            </w:pPr>
            <w:r w:rsidRPr="00E56B8F">
              <w:rPr>
                <w:rFonts w:cs="Calibri"/>
                <w:b/>
              </w:rPr>
              <w:t>Nazwa jednostki</w:t>
            </w:r>
          </w:p>
        </w:tc>
        <w:tc>
          <w:tcPr>
            <w:tcW w:w="2419" w:type="dxa"/>
            <w:shd w:val="clear" w:color="auto" w:fill="8EAADB"/>
            <w:vAlign w:val="center"/>
          </w:tcPr>
          <w:p w:rsidR="007A53AD" w:rsidRPr="00E56B8F" w:rsidRDefault="007A53AD" w:rsidP="00FD2960">
            <w:pPr>
              <w:spacing w:line="360" w:lineRule="auto"/>
              <w:rPr>
                <w:rFonts w:cs="Calibri"/>
                <w:b/>
              </w:rPr>
            </w:pPr>
            <w:r w:rsidRPr="00E56B8F">
              <w:rPr>
                <w:rFonts w:cs="Calibri"/>
                <w:b/>
              </w:rPr>
              <w:t>Rodzaj jednostki</w:t>
            </w:r>
          </w:p>
        </w:tc>
        <w:tc>
          <w:tcPr>
            <w:tcW w:w="2419" w:type="dxa"/>
            <w:shd w:val="clear" w:color="auto" w:fill="8EAADB"/>
            <w:vAlign w:val="center"/>
          </w:tcPr>
          <w:p w:rsidR="007A53AD" w:rsidRPr="00E56B8F" w:rsidRDefault="007A53AD" w:rsidP="00FD2960">
            <w:pPr>
              <w:spacing w:line="360" w:lineRule="auto"/>
              <w:rPr>
                <w:rFonts w:cs="Calibri"/>
                <w:b/>
              </w:rPr>
            </w:pPr>
            <w:r w:rsidRPr="00E56B8F">
              <w:rPr>
                <w:rFonts w:cs="Calibri"/>
                <w:b/>
              </w:rPr>
              <w:t>Powierzchnia (w km</w:t>
            </w:r>
            <w:r w:rsidRPr="00E56B8F">
              <w:rPr>
                <w:rFonts w:cs="Calibri"/>
                <w:b/>
                <w:vertAlign w:val="superscript"/>
              </w:rPr>
              <w:t>2</w:t>
            </w:r>
            <w:r w:rsidRPr="00E56B8F">
              <w:rPr>
                <w:rFonts w:cs="Calibri"/>
                <w:b/>
              </w:rPr>
              <w:t>)</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1.</w:t>
            </w:r>
          </w:p>
        </w:tc>
        <w:tc>
          <w:tcPr>
            <w:tcW w:w="3629" w:type="dxa"/>
            <w:shd w:val="clear" w:color="auto" w:fill="8EAADB"/>
          </w:tcPr>
          <w:p w:rsidR="007A53AD" w:rsidRPr="00E56B8F" w:rsidRDefault="00080796" w:rsidP="00FD2960">
            <w:pPr>
              <w:spacing w:before="100" w:beforeAutospacing="1" w:after="100" w:afterAutospacing="1" w:line="360" w:lineRule="auto"/>
              <w:rPr>
                <w:rFonts w:cs="Calibri"/>
              </w:rPr>
            </w:pPr>
            <w:hyperlink r:id="rId13" w:tooltip="Przasnysz" w:history="1">
              <w:r w:rsidR="007A53AD" w:rsidRPr="00E56B8F">
                <w:rPr>
                  <w:rStyle w:val="Hipercze"/>
                  <w:rFonts w:cs="Calibri"/>
                  <w:color w:val="auto"/>
                  <w:u w:val="none"/>
                </w:rPr>
                <w:t>Przasnysz</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miejska</w:t>
            </w:r>
          </w:p>
        </w:tc>
        <w:tc>
          <w:tcPr>
            <w:tcW w:w="2419" w:type="dxa"/>
          </w:tcPr>
          <w:p w:rsidR="007A53AD" w:rsidRPr="00E56B8F" w:rsidRDefault="007A53AD" w:rsidP="00FD2960">
            <w:pPr>
              <w:spacing w:line="360" w:lineRule="auto"/>
              <w:rPr>
                <w:rFonts w:cs="Calibri"/>
              </w:rPr>
            </w:pPr>
            <w:r w:rsidRPr="00E56B8F">
              <w:rPr>
                <w:rFonts w:cs="Calibri"/>
              </w:rPr>
              <w:t>25</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2</w:t>
            </w:r>
          </w:p>
        </w:tc>
        <w:tc>
          <w:tcPr>
            <w:tcW w:w="3629" w:type="dxa"/>
            <w:shd w:val="clear" w:color="auto" w:fill="8EAADB"/>
          </w:tcPr>
          <w:p w:rsidR="007A53AD" w:rsidRPr="00E56B8F" w:rsidRDefault="00080796" w:rsidP="00FD2960">
            <w:pPr>
              <w:spacing w:before="100" w:beforeAutospacing="1" w:after="100" w:afterAutospacing="1" w:line="360" w:lineRule="auto"/>
              <w:rPr>
                <w:rFonts w:cs="Calibri"/>
              </w:rPr>
            </w:pPr>
            <w:hyperlink r:id="rId14" w:tooltip="Chorzele (gmina)" w:history="1">
              <w:r w:rsidR="007A53AD" w:rsidRPr="00E56B8F">
                <w:rPr>
                  <w:rStyle w:val="Hipercze"/>
                  <w:rFonts w:cs="Calibri"/>
                  <w:color w:val="auto"/>
                  <w:u w:val="none"/>
                </w:rPr>
                <w:t>Chorzele</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miejsko-wiejska</w:t>
            </w:r>
          </w:p>
        </w:tc>
        <w:tc>
          <w:tcPr>
            <w:tcW w:w="2419" w:type="dxa"/>
          </w:tcPr>
          <w:p w:rsidR="007A53AD" w:rsidRPr="00E56B8F" w:rsidRDefault="007A53AD" w:rsidP="00FD2960">
            <w:pPr>
              <w:spacing w:line="360" w:lineRule="auto"/>
              <w:rPr>
                <w:rFonts w:cs="Calibri"/>
              </w:rPr>
            </w:pPr>
            <w:r w:rsidRPr="00E56B8F">
              <w:rPr>
                <w:rFonts w:cs="Calibri"/>
              </w:rPr>
              <w:t>372</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3.</w:t>
            </w:r>
          </w:p>
        </w:tc>
        <w:tc>
          <w:tcPr>
            <w:tcW w:w="3629" w:type="dxa"/>
            <w:shd w:val="clear" w:color="auto" w:fill="8EAADB"/>
          </w:tcPr>
          <w:p w:rsidR="007A53AD" w:rsidRPr="00E56B8F" w:rsidRDefault="00080796" w:rsidP="00FD2960">
            <w:pPr>
              <w:spacing w:line="360" w:lineRule="auto"/>
              <w:rPr>
                <w:rFonts w:cs="Calibri"/>
              </w:rPr>
            </w:pPr>
            <w:hyperlink r:id="rId15" w:tooltip="Czernice Borowe (gmina)" w:history="1">
              <w:r w:rsidR="007A53AD" w:rsidRPr="00E56B8F">
                <w:rPr>
                  <w:rStyle w:val="Hipercze"/>
                  <w:rFonts w:cs="Calibri"/>
                  <w:color w:val="auto"/>
                  <w:u w:val="none"/>
                </w:rPr>
                <w:t>Czernice Borowe</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wiejska</w:t>
            </w:r>
          </w:p>
        </w:tc>
        <w:tc>
          <w:tcPr>
            <w:tcW w:w="2419" w:type="dxa"/>
          </w:tcPr>
          <w:p w:rsidR="007A53AD" w:rsidRPr="00E56B8F" w:rsidRDefault="007A53AD" w:rsidP="00FD2960">
            <w:pPr>
              <w:spacing w:line="360" w:lineRule="auto"/>
              <w:rPr>
                <w:rFonts w:cs="Calibri"/>
              </w:rPr>
            </w:pPr>
            <w:r w:rsidRPr="00E56B8F">
              <w:rPr>
                <w:rFonts w:cs="Calibri"/>
              </w:rPr>
              <w:t>120</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4.</w:t>
            </w:r>
          </w:p>
        </w:tc>
        <w:tc>
          <w:tcPr>
            <w:tcW w:w="3629" w:type="dxa"/>
            <w:shd w:val="clear" w:color="auto" w:fill="8EAADB"/>
          </w:tcPr>
          <w:p w:rsidR="007A53AD" w:rsidRPr="00E56B8F" w:rsidRDefault="00080796" w:rsidP="00FD2960">
            <w:pPr>
              <w:spacing w:line="360" w:lineRule="auto"/>
              <w:rPr>
                <w:rFonts w:cs="Calibri"/>
              </w:rPr>
            </w:pPr>
            <w:hyperlink r:id="rId16" w:tooltip="Jednorożec (gmina)" w:history="1">
              <w:r w:rsidR="007A53AD" w:rsidRPr="00E56B8F">
                <w:rPr>
                  <w:rStyle w:val="Hipercze"/>
                  <w:rFonts w:cs="Calibri"/>
                  <w:color w:val="auto"/>
                  <w:u w:val="none"/>
                </w:rPr>
                <w:t>Jednorożec</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wiejska</w:t>
            </w:r>
          </w:p>
        </w:tc>
        <w:tc>
          <w:tcPr>
            <w:tcW w:w="2419" w:type="dxa"/>
          </w:tcPr>
          <w:p w:rsidR="007A53AD" w:rsidRPr="00E56B8F" w:rsidRDefault="007A53AD" w:rsidP="00FD2960">
            <w:pPr>
              <w:spacing w:line="360" w:lineRule="auto"/>
              <w:rPr>
                <w:rFonts w:cs="Calibri"/>
              </w:rPr>
            </w:pPr>
            <w:r w:rsidRPr="00E56B8F">
              <w:rPr>
                <w:rFonts w:cs="Calibri"/>
              </w:rPr>
              <w:t>232</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5.</w:t>
            </w:r>
          </w:p>
        </w:tc>
        <w:tc>
          <w:tcPr>
            <w:tcW w:w="3629" w:type="dxa"/>
            <w:shd w:val="clear" w:color="auto" w:fill="8EAADB"/>
          </w:tcPr>
          <w:p w:rsidR="007A53AD" w:rsidRPr="00E56B8F" w:rsidRDefault="00080796" w:rsidP="00FD2960">
            <w:pPr>
              <w:spacing w:line="360" w:lineRule="auto"/>
              <w:rPr>
                <w:rFonts w:cs="Calibri"/>
              </w:rPr>
            </w:pPr>
            <w:hyperlink r:id="rId17" w:tooltip="Krasne (gmina w województwie mazowieckim)" w:history="1">
              <w:r w:rsidR="007A53AD" w:rsidRPr="00E56B8F">
                <w:rPr>
                  <w:rStyle w:val="Hipercze"/>
                  <w:rFonts w:cs="Calibri"/>
                  <w:color w:val="auto"/>
                  <w:u w:val="none"/>
                </w:rPr>
                <w:t>Krasne</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wiejska</w:t>
            </w:r>
          </w:p>
        </w:tc>
        <w:tc>
          <w:tcPr>
            <w:tcW w:w="2419" w:type="dxa"/>
          </w:tcPr>
          <w:p w:rsidR="007A53AD" w:rsidRPr="00E56B8F" w:rsidRDefault="007A53AD" w:rsidP="00FD2960">
            <w:pPr>
              <w:spacing w:line="360" w:lineRule="auto"/>
              <w:rPr>
                <w:rFonts w:cs="Calibri"/>
              </w:rPr>
            </w:pPr>
            <w:r w:rsidRPr="00E56B8F">
              <w:rPr>
                <w:rFonts w:cs="Calibri"/>
              </w:rPr>
              <w:t>100,94</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6.</w:t>
            </w:r>
          </w:p>
        </w:tc>
        <w:tc>
          <w:tcPr>
            <w:tcW w:w="3629" w:type="dxa"/>
            <w:shd w:val="clear" w:color="auto" w:fill="8EAADB"/>
          </w:tcPr>
          <w:p w:rsidR="007A53AD" w:rsidRPr="00E56B8F" w:rsidRDefault="00080796" w:rsidP="00FD2960">
            <w:pPr>
              <w:spacing w:line="360" w:lineRule="auto"/>
              <w:rPr>
                <w:rFonts w:cs="Calibri"/>
              </w:rPr>
            </w:pPr>
            <w:hyperlink r:id="rId18" w:tooltip="Krzynowłoga Mała (gmina)" w:history="1">
              <w:r w:rsidR="007A53AD" w:rsidRPr="00E56B8F">
                <w:rPr>
                  <w:rStyle w:val="Hipercze"/>
                  <w:rFonts w:cs="Calibri"/>
                  <w:color w:val="auto"/>
                  <w:u w:val="none"/>
                </w:rPr>
                <w:t>Krzynowłoga Mała</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wiejska</w:t>
            </w:r>
          </w:p>
        </w:tc>
        <w:tc>
          <w:tcPr>
            <w:tcW w:w="2419" w:type="dxa"/>
          </w:tcPr>
          <w:p w:rsidR="007A53AD" w:rsidRPr="00E56B8F" w:rsidRDefault="007A53AD" w:rsidP="00FD2960">
            <w:pPr>
              <w:spacing w:line="360" w:lineRule="auto"/>
              <w:rPr>
                <w:rFonts w:cs="Calibri"/>
              </w:rPr>
            </w:pPr>
            <w:r w:rsidRPr="00E56B8F">
              <w:rPr>
                <w:rFonts w:cs="Calibri"/>
              </w:rPr>
              <w:t>185</w:t>
            </w:r>
          </w:p>
        </w:tc>
      </w:tr>
      <w:tr w:rsidR="007A53AD" w:rsidRPr="00E56B8F" w:rsidTr="009C092F">
        <w:trPr>
          <w:jc w:val="center"/>
        </w:trPr>
        <w:tc>
          <w:tcPr>
            <w:tcW w:w="605" w:type="dxa"/>
            <w:shd w:val="clear" w:color="auto" w:fill="8EAADB"/>
          </w:tcPr>
          <w:p w:rsidR="007A53AD" w:rsidRPr="00E56B8F" w:rsidRDefault="007A53AD" w:rsidP="00FD2960">
            <w:pPr>
              <w:spacing w:line="360" w:lineRule="auto"/>
              <w:rPr>
                <w:rFonts w:cs="Calibri"/>
              </w:rPr>
            </w:pPr>
            <w:r w:rsidRPr="00E56B8F">
              <w:rPr>
                <w:rFonts w:cs="Calibri"/>
              </w:rPr>
              <w:t>7.</w:t>
            </w:r>
          </w:p>
        </w:tc>
        <w:tc>
          <w:tcPr>
            <w:tcW w:w="3629" w:type="dxa"/>
            <w:shd w:val="clear" w:color="auto" w:fill="8EAADB"/>
          </w:tcPr>
          <w:p w:rsidR="007A53AD" w:rsidRPr="00E56B8F" w:rsidRDefault="00080796" w:rsidP="00FD2960">
            <w:pPr>
              <w:spacing w:line="360" w:lineRule="auto"/>
              <w:rPr>
                <w:rFonts w:cs="Calibri"/>
              </w:rPr>
            </w:pPr>
            <w:hyperlink r:id="rId19" w:tooltip="Przasnysz (gmina wiejska)" w:history="1">
              <w:r w:rsidR="007A53AD" w:rsidRPr="00E56B8F">
                <w:rPr>
                  <w:rStyle w:val="Hipercze"/>
                  <w:rFonts w:cs="Calibri"/>
                  <w:color w:val="auto"/>
                  <w:u w:val="none"/>
                </w:rPr>
                <w:t>Przasnysz</w:t>
              </w:r>
            </w:hyperlink>
          </w:p>
        </w:tc>
        <w:tc>
          <w:tcPr>
            <w:tcW w:w="2419" w:type="dxa"/>
            <w:shd w:val="clear" w:color="auto" w:fill="8EAADB"/>
          </w:tcPr>
          <w:p w:rsidR="007A53AD" w:rsidRPr="00E56B8F" w:rsidRDefault="007A53AD" w:rsidP="00FD2960">
            <w:pPr>
              <w:spacing w:line="360" w:lineRule="auto"/>
              <w:rPr>
                <w:rFonts w:cs="Calibri"/>
              </w:rPr>
            </w:pPr>
            <w:r w:rsidRPr="00E56B8F">
              <w:rPr>
                <w:rFonts w:cs="Calibri"/>
              </w:rPr>
              <w:t>gmina wiejska</w:t>
            </w:r>
          </w:p>
        </w:tc>
        <w:tc>
          <w:tcPr>
            <w:tcW w:w="2419" w:type="dxa"/>
          </w:tcPr>
          <w:p w:rsidR="007A53AD" w:rsidRPr="00E56B8F" w:rsidRDefault="007A53AD" w:rsidP="00FD2960">
            <w:pPr>
              <w:spacing w:line="360" w:lineRule="auto"/>
              <w:rPr>
                <w:rFonts w:cs="Calibri"/>
              </w:rPr>
            </w:pPr>
            <w:r w:rsidRPr="00E56B8F">
              <w:rPr>
                <w:rFonts w:cs="Calibri"/>
              </w:rPr>
              <w:t>184</w:t>
            </w:r>
          </w:p>
        </w:tc>
      </w:tr>
    </w:tbl>
    <w:p w:rsidR="007A53AD" w:rsidRPr="00E56B8F" w:rsidRDefault="007A53AD" w:rsidP="00FD2960">
      <w:pPr>
        <w:spacing w:line="360" w:lineRule="auto"/>
        <w:rPr>
          <w:rFonts w:cs="Calibri"/>
        </w:rPr>
      </w:pPr>
    </w:p>
    <w:p w:rsidR="007A53AD" w:rsidRPr="00E56B8F" w:rsidRDefault="007A53AD" w:rsidP="00DF037B">
      <w:pPr>
        <w:spacing w:line="360" w:lineRule="auto"/>
        <w:ind w:firstLine="709"/>
        <w:rPr>
          <w:rFonts w:cs="Calibri"/>
          <w:b/>
        </w:rPr>
      </w:pPr>
      <w:r w:rsidRPr="00E56B8F">
        <w:rPr>
          <w:rFonts w:cs="Calibri"/>
        </w:rPr>
        <w:t>Teren powiatu przasnyskiego jest terenem typowo rolniczym, a na jego obszarze znajduje się zaledwie kilka większych zakładów produkcyjnych. Dlatego też decydujący wpływ na sytuację na lokalnym rynku pracy ma kondycja ekonomiczna istniejących już podmiotów gospodarczych oraz prowadzone działania zmierzające do utrzymania istniejących miejsc pracy, a także  kreowanie polityki prowadzącej do przyciągnięcia na teren powiatu nowych podmiotów gospodarczych i inwestorów.</w:t>
      </w:r>
    </w:p>
    <w:p w:rsidR="006830A3" w:rsidRPr="00E56B8F" w:rsidRDefault="006830A3" w:rsidP="00FD2960">
      <w:pPr>
        <w:pStyle w:val="StylStrategiapoziom1"/>
        <w:rPr>
          <w:rFonts w:cs="Calibri"/>
          <w:sz w:val="24"/>
          <w:szCs w:val="24"/>
        </w:rPr>
      </w:pPr>
    </w:p>
    <w:p w:rsidR="00137B2A" w:rsidRPr="00097BF9" w:rsidRDefault="00137B2A" w:rsidP="002B245A">
      <w:pPr>
        <w:pStyle w:val="Akapitzlist"/>
        <w:numPr>
          <w:ilvl w:val="0"/>
          <w:numId w:val="34"/>
        </w:numPr>
        <w:shd w:val="clear" w:color="auto" w:fill="8EAADB"/>
        <w:spacing w:line="360" w:lineRule="auto"/>
        <w:ind w:left="0" w:firstLine="360"/>
        <w:rPr>
          <w:rFonts w:cs="Calibri"/>
          <w:b/>
          <w:color w:val="000000"/>
        </w:rPr>
      </w:pPr>
      <w:r w:rsidRPr="00097BF9">
        <w:rPr>
          <w:rFonts w:cs="Calibri"/>
          <w:b/>
          <w:color w:val="000000"/>
        </w:rPr>
        <w:t>Osoby z niepełnosprawnościami na rynku pracy</w:t>
      </w:r>
    </w:p>
    <w:p w:rsidR="006830A3" w:rsidRPr="00E56B8F" w:rsidRDefault="006830A3" w:rsidP="00FD2960">
      <w:pPr>
        <w:shd w:val="clear" w:color="auto" w:fill="FFFFFF"/>
        <w:spacing w:line="360" w:lineRule="auto"/>
        <w:rPr>
          <w:rFonts w:cs="Calibri"/>
          <w:b/>
          <w:color w:val="000000"/>
        </w:rPr>
      </w:pPr>
    </w:p>
    <w:p w:rsidR="006830A3" w:rsidRPr="00E56B8F" w:rsidRDefault="006830A3" w:rsidP="00FD2960">
      <w:pPr>
        <w:spacing w:line="360" w:lineRule="auto"/>
        <w:rPr>
          <w:rFonts w:cs="Calibri"/>
          <w:bCs/>
        </w:rPr>
      </w:pPr>
      <w:r w:rsidRPr="00E56B8F">
        <w:rPr>
          <w:rFonts w:cs="Calibri"/>
          <w:bCs/>
        </w:rPr>
        <w:t xml:space="preserve">Liczba osób niepełnosprawnych bezrobotnych w powiecie przasnyskim, zarejestrowanych w Urzędzie Pracy, z roku na rok spada i zmniejszyła się od roku 2017 ze 120 osób do 98 osób w roku 2019. W grupie zwraca uwagę znacząco większa liczba mężczyzn w stosunku do kobiet (64 wobec 34 w 2019 r.). Strukturę liczbową osób z niepełnosprawnościami zarejestrowanych w Powiatowym Urzędzie Pracy w Przasnyszu w latach 2017 – 2019 wg. płci i uprawnień do zasiłku prezentuje poniższa tabela. </w:t>
      </w:r>
    </w:p>
    <w:p w:rsidR="006830A3" w:rsidRPr="00E56B8F" w:rsidRDefault="006830A3" w:rsidP="00FD2960">
      <w:pPr>
        <w:pStyle w:val="StylStrategiapoziom1"/>
        <w:rPr>
          <w:rFonts w:cs="Calibri"/>
          <w:b w:val="0"/>
          <w:sz w:val="24"/>
          <w:szCs w:val="24"/>
        </w:rPr>
      </w:pPr>
    </w:p>
    <w:p w:rsidR="006830A3" w:rsidRPr="00E56B8F" w:rsidRDefault="006830A3" w:rsidP="00FD2960">
      <w:pPr>
        <w:spacing w:line="360" w:lineRule="auto"/>
        <w:rPr>
          <w:rFonts w:cs="Calibri"/>
          <w:b/>
        </w:rPr>
      </w:pPr>
      <w:r w:rsidRPr="00E56B8F">
        <w:rPr>
          <w:rFonts w:cs="Calibri"/>
          <w:b/>
        </w:rPr>
        <w:t>Tab</w:t>
      </w:r>
      <w:r w:rsidR="007A53AD" w:rsidRPr="00E56B8F">
        <w:rPr>
          <w:rFonts w:cs="Calibri"/>
          <w:b/>
        </w:rPr>
        <w:t>ela 3</w:t>
      </w:r>
      <w:r w:rsidRPr="00E56B8F">
        <w:rPr>
          <w:rFonts w:cs="Calibri"/>
          <w:b/>
        </w:rPr>
        <w:t xml:space="preserve">. Osoby z niepełnosprawnościami zarejestrowane w Powiatowym Urzędzie Pracy wg. płci i uprawnień do zasiłku. </w:t>
      </w:r>
    </w:p>
    <w:tbl>
      <w:tblPr>
        <w:tblW w:w="65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1"/>
        <w:gridCol w:w="992"/>
        <w:gridCol w:w="851"/>
        <w:gridCol w:w="992"/>
      </w:tblGrid>
      <w:tr w:rsidR="006830A3" w:rsidRPr="00E56B8F" w:rsidTr="006830A3">
        <w:trPr>
          <w:trHeight w:val="900"/>
        </w:trPr>
        <w:tc>
          <w:tcPr>
            <w:tcW w:w="3691" w:type="dxa"/>
            <w:shd w:val="clear" w:color="auto" w:fill="8EAADB"/>
            <w:vAlign w:val="bottom"/>
          </w:tcPr>
          <w:p w:rsidR="006830A3" w:rsidRPr="00E56B8F" w:rsidRDefault="006830A3" w:rsidP="00FD2960">
            <w:pPr>
              <w:spacing w:line="360" w:lineRule="auto"/>
              <w:rPr>
                <w:rFonts w:cs="Calibri"/>
                <w:b/>
              </w:rPr>
            </w:pPr>
            <w:r w:rsidRPr="00E56B8F">
              <w:rPr>
                <w:rFonts w:cs="Calibri"/>
                <w:b/>
              </w:rPr>
              <w:t>Kategoria osób</w:t>
            </w:r>
          </w:p>
        </w:tc>
        <w:tc>
          <w:tcPr>
            <w:tcW w:w="992" w:type="dxa"/>
            <w:shd w:val="clear" w:color="auto" w:fill="8EAADB"/>
            <w:noWrap/>
            <w:vAlign w:val="bottom"/>
          </w:tcPr>
          <w:p w:rsidR="006830A3" w:rsidRPr="00E56B8F" w:rsidRDefault="006830A3" w:rsidP="00FD2960">
            <w:pPr>
              <w:spacing w:line="360" w:lineRule="auto"/>
              <w:rPr>
                <w:rFonts w:cs="Calibri"/>
                <w:b/>
              </w:rPr>
            </w:pPr>
            <w:r w:rsidRPr="00E56B8F">
              <w:rPr>
                <w:rFonts w:cs="Calibri"/>
                <w:b/>
              </w:rPr>
              <w:t>2017</w:t>
            </w:r>
          </w:p>
        </w:tc>
        <w:tc>
          <w:tcPr>
            <w:tcW w:w="851" w:type="dxa"/>
            <w:shd w:val="clear" w:color="auto" w:fill="8EAADB"/>
            <w:noWrap/>
            <w:vAlign w:val="bottom"/>
          </w:tcPr>
          <w:p w:rsidR="006830A3" w:rsidRPr="00E56B8F" w:rsidRDefault="006830A3" w:rsidP="00FD2960">
            <w:pPr>
              <w:spacing w:line="360" w:lineRule="auto"/>
              <w:rPr>
                <w:rFonts w:cs="Calibri"/>
                <w:b/>
              </w:rPr>
            </w:pPr>
            <w:r w:rsidRPr="00E56B8F">
              <w:rPr>
                <w:rFonts w:cs="Calibri"/>
                <w:b/>
              </w:rPr>
              <w:t>2018</w:t>
            </w:r>
          </w:p>
        </w:tc>
        <w:tc>
          <w:tcPr>
            <w:tcW w:w="992" w:type="dxa"/>
            <w:shd w:val="clear" w:color="auto" w:fill="8EAADB"/>
            <w:noWrap/>
            <w:vAlign w:val="bottom"/>
          </w:tcPr>
          <w:p w:rsidR="006830A3" w:rsidRPr="00E56B8F" w:rsidRDefault="006830A3" w:rsidP="00FD2960">
            <w:pPr>
              <w:spacing w:line="360" w:lineRule="auto"/>
              <w:rPr>
                <w:rFonts w:cs="Calibri"/>
                <w:b/>
              </w:rPr>
            </w:pPr>
            <w:r w:rsidRPr="00E56B8F">
              <w:rPr>
                <w:rFonts w:cs="Calibri"/>
                <w:b/>
              </w:rPr>
              <w:t>2019</w:t>
            </w:r>
          </w:p>
        </w:tc>
      </w:tr>
      <w:tr w:rsidR="006830A3" w:rsidRPr="00E56B8F" w:rsidTr="006830A3">
        <w:trPr>
          <w:trHeight w:val="582"/>
        </w:trPr>
        <w:tc>
          <w:tcPr>
            <w:tcW w:w="3691" w:type="dxa"/>
            <w:shd w:val="clear" w:color="auto" w:fill="8EAADB"/>
            <w:vAlign w:val="bottom"/>
            <w:hideMark/>
          </w:tcPr>
          <w:p w:rsidR="006830A3" w:rsidRPr="00E56B8F" w:rsidRDefault="006830A3" w:rsidP="00FD2960">
            <w:pPr>
              <w:spacing w:line="360" w:lineRule="auto"/>
              <w:rPr>
                <w:rFonts w:cs="Calibri"/>
              </w:rPr>
            </w:pPr>
            <w:r w:rsidRPr="00E56B8F">
              <w:rPr>
                <w:rFonts w:cs="Calibri"/>
              </w:rPr>
              <w:t>Osoby z niepełnosprawnościami zarejestrowane w PUP</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120</w:t>
            </w:r>
          </w:p>
        </w:tc>
        <w:tc>
          <w:tcPr>
            <w:tcW w:w="851"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111</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98</w:t>
            </w:r>
          </w:p>
        </w:tc>
      </w:tr>
      <w:tr w:rsidR="006830A3" w:rsidRPr="00E56B8F" w:rsidTr="006830A3">
        <w:trPr>
          <w:trHeight w:val="420"/>
        </w:trPr>
        <w:tc>
          <w:tcPr>
            <w:tcW w:w="3691" w:type="dxa"/>
            <w:shd w:val="clear" w:color="auto" w:fill="8EAADB"/>
            <w:vAlign w:val="bottom"/>
            <w:hideMark/>
          </w:tcPr>
          <w:p w:rsidR="006830A3" w:rsidRPr="00E56B8F" w:rsidRDefault="006830A3" w:rsidP="00FD2960">
            <w:pPr>
              <w:spacing w:line="360" w:lineRule="auto"/>
              <w:rPr>
                <w:rFonts w:cs="Calibri"/>
              </w:rPr>
            </w:pPr>
            <w:r w:rsidRPr="00E56B8F">
              <w:rPr>
                <w:rFonts w:cs="Calibri"/>
              </w:rPr>
              <w:t>- w tym z prawem do zasiłku</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17</w:t>
            </w:r>
          </w:p>
        </w:tc>
        <w:tc>
          <w:tcPr>
            <w:tcW w:w="851"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9</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15</w:t>
            </w:r>
          </w:p>
        </w:tc>
      </w:tr>
      <w:tr w:rsidR="006830A3" w:rsidRPr="00E56B8F" w:rsidTr="006830A3">
        <w:trPr>
          <w:trHeight w:val="412"/>
        </w:trPr>
        <w:tc>
          <w:tcPr>
            <w:tcW w:w="3691" w:type="dxa"/>
            <w:shd w:val="clear" w:color="auto" w:fill="8EAADB"/>
            <w:vAlign w:val="bottom"/>
            <w:hideMark/>
          </w:tcPr>
          <w:p w:rsidR="006830A3" w:rsidRPr="00E56B8F" w:rsidRDefault="006830A3" w:rsidP="00FD2960">
            <w:pPr>
              <w:spacing w:line="360" w:lineRule="auto"/>
              <w:rPr>
                <w:rFonts w:cs="Calibri"/>
              </w:rPr>
            </w:pPr>
            <w:r w:rsidRPr="00E56B8F">
              <w:rPr>
                <w:rFonts w:cs="Calibri"/>
              </w:rPr>
              <w:t>- w tym mężczyźni</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73</w:t>
            </w:r>
          </w:p>
        </w:tc>
        <w:tc>
          <w:tcPr>
            <w:tcW w:w="851"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71</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64</w:t>
            </w:r>
          </w:p>
        </w:tc>
      </w:tr>
      <w:tr w:rsidR="006830A3" w:rsidRPr="00E56B8F" w:rsidTr="006830A3">
        <w:trPr>
          <w:trHeight w:val="560"/>
        </w:trPr>
        <w:tc>
          <w:tcPr>
            <w:tcW w:w="3691" w:type="dxa"/>
            <w:shd w:val="clear" w:color="auto" w:fill="8EAADB"/>
            <w:vAlign w:val="bottom"/>
            <w:hideMark/>
          </w:tcPr>
          <w:p w:rsidR="006830A3" w:rsidRPr="00E56B8F" w:rsidRDefault="006830A3" w:rsidP="00FD2960">
            <w:pPr>
              <w:spacing w:line="360" w:lineRule="auto"/>
              <w:rPr>
                <w:rFonts w:cs="Calibri"/>
              </w:rPr>
            </w:pPr>
            <w:r w:rsidRPr="00E56B8F">
              <w:rPr>
                <w:rFonts w:cs="Calibri"/>
              </w:rPr>
              <w:t>- w tym mężczyźni z prawem do zasiłku</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10</w:t>
            </w:r>
          </w:p>
        </w:tc>
        <w:tc>
          <w:tcPr>
            <w:tcW w:w="851"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6</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9</w:t>
            </w:r>
          </w:p>
        </w:tc>
      </w:tr>
      <w:tr w:rsidR="006830A3" w:rsidRPr="00E56B8F" w:rsidTr="006830A3">
        <w:trPr>
          <w:trHeight w:val="271"/>
        </w:trPr>
        <w:tc>
          <w:tcPr>
            <w:tcW w:w="3691" w:type="dxa"/>
            <w:shd w:val="clear" w:color="auto" w:fill="8EAADB"/>
            <w:vAlign w:val="bottom"/>
            <w:hideMark/>
          </w:tcPr>
          <w:p w:rsidR="006830A3" w:rsidRPr="00E56B8F" w:rsidRDefault="006830A3" w:rsidP="00FD2960">
            <w:pPr>
              <w:spacing w:line="360" w:lineRule="auto"/>
              <w:rPr>
                <w:rFonts w:cs="Calibri"/>
              </w:rPr>
            </w:pPr>
            <w:r w:rsidRPr="00E56B8F">
              <w:rPr>
                <w:rFonts w:cs="Calibri"/>
              </w:rPr>
              <w:t>- w tym kobiety</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47</w:t>
            </w:r>
          </w:p>
        </w:tc>
        <w:tc>
          <w:tcPr>
            <w:tcW w:w="851"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40</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34</w:t>
            </w:r>
          </w:p>
        </w:tc>
      </w:tr>
      <w:tr w:rsidR="006830A3" w:rsidRPr="00E56B8F" w:rsidTr="006830A3">
        <w:trPr>
          <w:trHeight w:val="561"/>
        </w:trPr>
        <w:tc>
          <w:tcPr>
            <w:tcW w:w="3691" w:type="dxa"/>
            <w:shd w:val="clear" w:color="auto" w:fill="8EAADB"/>
            <w:vAlign w:val="bottom"/>
            <w:hideMark/>
          </w:tcPr>
          <w:p w:rsidR="006830A3" w:rsidRPr="00E56B8F" w:rsidRDefault="006830A3" w:rsidP="00FD2960">
            <w:pPr>
              <w:spacing w:line="360" w:lineRule="auto"/>
              <w:rPr>
                <w:rFonts w:cs="Calibri"/>
              </w:rPr>
            </w:pPr>
            <w:r w:rsidRPr="00E56B8F">
              <w:rPr>
                <w:rFonts w:cs="Calibri"/>
              </w:rPr>
              <w:t>- w tym kobiety z prawem do zasiłku</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7</w:t>
            </w:r>
          </w:p>
        </w:tc>
        <w:tc>
          <w:tcPr>
            <w:tcW w:w="851"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3</w:t>
            </w:r>
          </w:p>
        </w:tc>
        <w:tc>
          <w:tcPr>
            <w:tcW w:w="992" w:type="dxa"/>
            <w:shd w:val="clear" w:color="auto" w:fill="auto"/>
            <w:noWrap/>
            <w:vAlign w:val="bottom"/>
            <w:hideMark/>
          </w:tcPr>
          <w:p w:rsidR="006830A3" w:rsidRPr="00E56B8F" w:rsidRDefault="006830A3" w:rsidP="00FD2960">
            <w:pPr>
              <w:spacing w:line="360" w:lineRule="auto"/>
              <w:rPr>
                <w:rFonts w:cs="Calibri"/>
              </w:rPr>
            </w:pPr>
            <w:r w:rsidRPr="00E56B8F">
              <w:rPr>
                <w:rFonts w:cs="Calibri"/>
              </w:rPr>
              <w:t>6</w:t>
            </w:r>
          </w:p>
        </w:tc>
      </w:tr>
    </w:tbl>
    <w:p w:rsidR="006830A3" w:rsidRPr="00E56B8F" w:rsidRDefault="006830A3" w:rsidP="00FD2960">
      <w:pPr>
        <w:pStyle w:val="StylStrategiapoziom1"/>
        <w:rPr>
          <w:rFonts w:cs="Calibri"/>
          <w:b w:val="0"/>
          <w:iCs/>
          <w:sz w:val="24"/>
          <w:szCs w:val="24"/>
        </w:rPr>
      </w:pPr>
      <w:r w:rsidRPr="00E56B8F">
        <w:rPr>
          <w:rFonts w:cs="Calibri"/>
          <w:b w:val="0"/>
          <w:iCs/>
          <w:sz w:val="24"/>
          <w:szCs w:val="24"/>
        </w:rPr>
        <w:t>Źródło: Bank Danych Lokalnych GUS.</w:t>
      </w:r>
    </w:p>
    <w:p w:rsidR="006830A3" w:rsidRPr="00E56B8F" w:rsidRDefault="006830A3" w:rsidP="00FD2960">
      <w:pPr>
        <w:pStyle w:val="TableParagraph"/>
        <w:spacing w:before="160" w:line="360" w:lineRule="auto"/>
        <w:ind w:right="68"/>
        <w:rPr>
          <w:rFonts w:ascii="Calibri" w:hAnsi="Calibri" w:cs="Calibri"/>
          <w:bCs/>
          <w:color w:val="000000"/>
          <w:sz w:val="24"/>
          <w:szCs w:val="24"/>
          <w:lang w:val="pl-PL"/>
        </w:rPr>
      </w:pPr>
      <w:r w:rsidRPr="00E56B8F">
        <w:rPr>
          <w:rFonts w:ascii="Calibri" w:hAnsi="Calibri" w:cs="Calibri"/>
          <w:bCs/>
          <w:color w:val="000000"/>
          <w:sz w:val="24"/>
          <w:szCs w:val="24"/>
          <w:lang w:val="pl-PL"/>
        </w:rPr>
        <w:t xml:space="preserve">Strukturę liczbową osób z niepełnosprawnościami zarejestrowanych w PUP wg. wieku, w podziale na osoby do 30 roku życia (w tym do 25 r. ż.), powyżej 50 roku życia oraz długotrwale bezrobotnych prezentuje poniższa tabela. </w:t>
      </w:r>
      <w:r w:rsidR="006C6605">
        <w:rPr>
          <w:rFonts w:ascii="Calibri" w:hAnsi="Calibri" w:cs="Calibri"/>
          <w:bCs/>
          <w:color w:val="000000"/>
          <w:sz w:val="24"/>
          <w:szCs w:val="24"/>
          <w:lang w:val="pl-PL"/>
        </w:rPr>
        <w:br/>
      </w:r>
      <w:r w:rsidR="006C6605">
        <w:rPr>
          <w:rFonts w:ascii="Calibri" w:hAnsi="Calibri" w:cs="Calibri"/>
          <w:bCs/>
          <w:color w:val="000000"/>
          <w:sz w:val="24"/>
          <w:szCs w:val="24"/>
          <w:lang w:val="pl-PL"/>
        </w:rPr>
        <w:br/>
      </w:r>
      <w:r w:rsidR="00DF037B">
        <w:rPr>
          <w:rFonts w:ascii="Calibri" w:hAnsi="Calibri" w:cs="Calibri"/>
          <w:bCs/>
          <w:color w:val="000000"/>
          <w:sz w:val="24"/>
          <w:szCs w:val="24"/>
          <w:lang w:val="pl-PL"/>
        </w:rPr>
        <w:br/>
      </w:r>
    </w:p>
    <w:p w:rsidR="006830A3" w:rsidRPr="00E56B8F" w:rsidRDefault="006830A3" w:rsidP="00FD2960">
      <w:pPr>
        <w:pStyle w:val="TableParagraph"/>
        <w:spacing w:before="160" w:line="360" w:lineRule="auto"/>
        <w:ind w:right="67"/>
        <w:rPr>
          <w:rFonts w:ascii="Calibri" w:hAnsi="Calibri" w:cs="Calibri"/>
          <w:sz w:val="24"/>
          <w:szCs w:val="24"/>
          <w:lang w:val="pl-PL"/>
        </w:rPr>
      </w:pPr>
      <w:r w:rsidRPr="00E56B8F">
        <w:rPr>
          <w:rFonts w:ascii="Calibri" w:hAnsi="Calibri" w:cs="Calibri"/>
          <w:b/>
          <w:color w:val="000000"/>
          <w:sz w:val="24"/>
          <w:szCs w:val="24"/>
          <w:lang w:val="pl-PL"/>
        </w:rPr>
        <w:t xml:space="preserve">Tabela </w:t>
      </w:r>
      <w:r w:rsidR="007A53AD" w:rsidRPr="00E56B8F">
        <w:rPr>
          <w:rFonts w:ascii="Calibri" w:hAnsi="Calibri" w:cs="Calibri"/>
          <w:b/>
          <w:color w:val="000000"/>
          <w:sz w:val="24"/>
          <w:szCs w:val="24"/>
          <w:lang w:val="pl-PL"/>
        </w:rPr>
        <w:t>4.</w:t>
      </w:r>
      <w:r w:rsidRPr="00E56B8F">
        <w:rPr>
          <w:rFonts w:ascii="Calibri" w:hAnsi="Calibri" w:cs="Calibri"/>
          <w:b/>
          <w:color w:val="000000"/>
          <w:sz w:val="24"/>
          <w:szCs w:val="24"/>
          <w:lang w:val="pl-PL"/>
        </w:rPr>
        <w:t xml:space="preserve"> </w:t>
      </w:r>
      <w:r w:rsidRPr="00E56B8F">
        <w:rPr>
          <w:rFonts w:ascii="Calibri" w:hAnsi="Calibri" w:cs="Calibri"/>
          <w:b/>
          <w:bCs/>
          <w:sz w:val="24"/>
          <w:szCs w:val="24"/>
          <w:lang w:val="pl-PL"/>
        </w:rPr>
        <w:t xml:space="preserve">Osoby </w:t>
      </w:r>
      <w:r w:rsidRPr="00E56B8F">
        <w:rPr>
          <w:rFonts w:ascii="Calibri" w:hAnsi="Calibri" w:cs="Calibri"/>
          <w:b/>
          <w:bCs/>
          <w:spacing w:val="-1"/>
          <w:sz w:val="24"/>
          <w:szCs w:val="24"/>
          <w:lang w:val="pl-PL"/>
        </w:rPr>
        <w:t xml:space="preserve">z niepełnosprawnościami zarejestrowane w Powiatowym Urzędzie Pracy w Przasnyszu </w:t>
      </w:r>
      <w:r w:rsidRPr="00E56B8F">
        <w:rPr>
          <w:rFonts w:ascii="Calibri" w:hAnsi="Calibri" w:cs="Calibri"/>
          <w:b/>
          <w:bCs/>
          <w:sz w:val="24"/>
          <w:szCs w:val="24"/>
          <w:lang w:val="pl-PL"/>
        </w:rPr>
        <w:t>(ogółem kobiety i mężczyźni).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417"/>
        <w:gridCol w:w="1418"/>
      </w:tblGrid>
      <w:tr w:rsidR="006830A3" w:rsidRPr="00E56B8F" w:rsidTr="006830A3">
        <w:tc>
          <w:tcPr>
            <w:tcW w:w="3085" w:type="dxa"/>
            <w:vMerge w:val="restart"/>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Kategoria osób</w:t>
            </w:r>
          </w:p>
        </w:tc>
        <w:tc>
          <w:tcPr>
            <w:tcW w:w="4253" w:type="dxa"/>
            <w:gridSpan w:val="3"/>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Rok</w:t>
            </w:r>
          </w:p>
        </w:tc>
      </w:tr>
      <w:tr w:rsidR="006830A3" w:rsidRPr="00E56B8F" w:rsidTr="006830A3">
        <w:tc>
          <w:tcPr>
            <w:tcW w:w="3085" w:type="dxa"/>
            <w:vMerge/>
            <w:shd w:val="clear" w:color="auto" w:fill="8EAADB"/>
          </w:tcPr>
          <w:p w:rsidR="006830A3" w:rsidRPr="00E56B8F" w:rsidRDefault="006830A3" w:rsidP="00FD2960">
            <w:pPr>
              <w:spacing w:line="360" w:lineRule="auto"/>
              <w:rPr>
                <w:rFonts w:cs="Calibri"/>
                <w:b/>
                <w:color w:val="000000"/>
              </w:rPr>
            </w:pPr>
          </w:p>
        </w:tc>
        <w:tc>
          <w:tcPr>
            <w:tcW w:w="1418" w:type="dxa"/>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2017 (IV kw.)</w:t>
            </w:r>
          </w:p>
        </w:tc>
        <w:tc>
          <w:tcPr>
            <w:tcW w:w="1417" w:type="dxa"/>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2018 (IV kw.)</w:t>
            </w:r>
          </w:p>
        </w:tc>
        <w:tc>
          <w:tcPr>
            <w:tcW w:w="1418" w:type="dxa"/>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2019 (IV kw.)</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rPr>
            </w:pPr>
            <w:r w:rsidRPr="00E56B8F">
              <w:rPr>
                <w:rFonts w:ascii="Calibri" w:hAnsi="Calibri" w:cs="Calibri"/>
                <w:sz w:val="24"/>
                <w:szCs w:val="24"/>
              </w:rPr>
              <w:t xml:space="preserve">do 30 </w:t>
            </w:r>
            <w:proofErr w:type="spellStart"/>
            <w:r w:rsidRPr="00E56B8F">
              <w:rPr>
                <w:rFonts w:ascii="Calibri" w:hAnsi="Calibri" w:cs="Calibri"/>
                <w:sz w:val="24"/>
                <w:szCs w:val="24"/>
              </w:rPr>
              <w:t>roku</w:t>
            </w:r>
            <w:proofErr w:type="spellEnd"/>
            <w:r w:rsidRPr="00E56B8F">
              <w:rPr>
                <w:rFonts w:ascii="Calibri" w:hAnsi="Calibri" w:cs="Calibri"/>
                <w:sz w:val="24"/>
                <w:szCs w:val="24"/>
              </w:rPr>
              <w:t xml:space="preserve"> </w:t>
            </w:r>
            <w:proofErr w:type="spellStart"/>
            <w:r w:rsidRPr="00E56B8F">
              <w:rPr>
                <w:rFonts w:ascii="Calibri" w:hAnsi="Calibri" w:cs="Calibri"/>
                <w:sz w:val="24"/>
                <w:szCs w:val="24"/>
              </w:rPr>
              <w:t>życia</w:t>
            </w:r>
            <w:proofErr w:type="spellEnd"/>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14</w:t>
            </w:r>
          </w:p>
        </w:tc>
        <w:tc>
          <w:tcPr>
            <w:tcW w:w="1417"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10</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lang w:val="pl-PL"/>
              </w:rPr>
            </w:pPr>
            <w:r w:rsidRPr="00E56B8F">
              <w:rPr>
                <w:rFonts w:ascii="Calibri" w:hAnsi="Calibri" w:cs="Calibri"/>
                <w:sz w:val="24"/>
                <w:szCs w:val="24"/>
                <w:lang w:val="pl-PL"/>
              </w:rPr>
              <w:t>w tym do 25 roku życia</w:t>
            </w:r>
          </w:p>
        </w:tc>
        <w:tc>
          <w:tcPr>
            <w:tcW w:w="1418"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417"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418"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rPr>
            </w:pPr>
            <w:proofErr w:type="spellStart"/>
            <w:r w:rsidRPr="00E56B8F">
              <w:rPr>
                <w:rFonts w:ascii="Calibri" w:hAnsi="Calibri" w:cs="Calibri"/>
                <w:sz w:val="24"/>
                <w:szCs w:val="24"/>
              </w:rPr>
              <w:t>długotrwale</w:t>
            </w:r>
            <w:proofErr w:type="spellEnd"/>
            <w:r w:rsidRPr="00E56B8F">
              <w:rPr>
                <w:rFonts w:ascii="Calibri" w:hAnsi="Calibri" w:cs="Calibri"/>
                <w:sz w:val="24"/>
                <w:szCs w:val="24"/>
              </w:rPr>
              <w:t xml:space="preserve"> </w:t>
            </w:r>
            <w:proofErr w:type="spellStart"/>
            <w:r w:rsidRPr="00E56B8F">
              <w:rPr>
                <w:rFonts w:ascii="Calibri" w:hAnsi="Calibri" w:cs="Calibri"/>
                <w:sz w:val="24"/>
                <w:szCs w:val="24"/>
              </w:rPr>
              <w:t>bezrobotni</w:t>
            </w:r>
            <w:proofErr w:type="spellEnd"/>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75</w:t>
            </w:r>
          </w:p>
        </w:tc>
        <w:tc>
          <w:tcPr>
            <w:tcW w:w="1417"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81</w:t>
            </w:r>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64</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rPr>
            </w:pPr>
            <w:r w:rsidRPr="00E56B8F">
              <w:rPr>
                <w:rFonts w:ascii="Calibri" w:hAnsi="Calibri" w:cs="Calibri"/>
                <w:sz w:val="24"/>
                <w:szCs w:val="24"/>
              </w:rPr>
              <w:t xml:space="preserve">pow. 50 </w:t>
            </w:r>
            <w:proofErr w:type="spellStart"/>
            <w:r w:rsidRPr="00E56B8F">
              <w:rPr>
                <w:rFonts w:ascii="Calibri" w:hAnsi="Calibri" w:cs="Calibri"/>
                <w:sz w:val="24"/>
                <w:szCs w:val="24"/>
              </w:rPr>
              <w:t>roku</w:t>
            </w:r>
            <w:proofErr w:type="spellEnd"/>
            <w:r w:rsidRPr="00E56B8F">
              <w:rPr>
                <w:rFonts w:ascii="Calibri" w:hAnsi="Calibri" w:cs="Calibri"/>
                <w:sz w:val="24"/>
                <w:szCs w:val="24"/>
              </w:rPr>
              <w:t xml:space="preserve"> </w:t>
            </w:r>
            <w:proofErr w:type="spellStart"/>
            <w:r w:rsidRPr="00E56B8F">
              <w:rPr>
                <w:rFonts w:ascii="Calibri" w:hAnsi="Calibri" w:cs="Calibri"/>
                <w:sz w:val="24"/>
                <w:szCs w:val="24"/>
              </w:rPr>
              <w:t>życia</w:t>
            </w:r>
            <w:proofErr w:type="spellEnd"/>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70</w:t>
            </w:r>
          </w:p>
        </w:tc>
        <w:tc>
          <w:tcPr>
            <w:tcW w:w="1417"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68</w:t>
            </w:r>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54</w:t>
            </w:r>
          </w:p>
        </w:tc>
      </w:tr>
      <w:tr w:rsidR="006830A3" w:rsidRPr="00E56B8F" w:rsidTr="006830A3">
        <w:trPr>
          <w:trHeight w:val="70"/>
        </w:trPr>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lang w:val="pl-PL"/>
              </w:rPr>
            </w:pPr>
            <w:r w:rsidRPr="00E56B8F">
              <w:rPr>
                <w:rFonts w:ascii="Calibri" w:hAnsi="Calibri" w:cs="Calibri"/>
                <w:sz w:val="24"/>
                <w:szCs w:val="24"/>
                <w:lang w:val="pl-PL"/>
              </w:rPr>
              <w:t>posiadające co najmniej</w:t>
            </w:r>
          </w:p>
          <w:p w:rsidR="006830A3" w:rsidRPr="00E56B8F" w:rsidRDefault="006830A3" w:rsidP="00FD2960">
            <w:pPr>
              <w:pStyle w:val="TableParagraph"/>
              <w:spacing w:line="360" w:lineRule="auto"/>
              <w:ind w:left="20"/>
              <w:rPr>
                <w:rFonts w:ascii="Calibri" w:hAnsi="Calibri" w:cs="Calibri"/>
                <w:sz w:val="24"/>
                <w:szCs w:val="24"/>
                <w:lang w:val="pl-PL"/>
              </w:rPr>
            </w:pPr>
            <w:r w:rsidRPr="00E56B8F">
              <w:rPr>
                <w:rFonts w:ascii="Calibri" w:hAnsi="Calibri" w:cs="Calibri"/>
                <w:sz w:val="24"/>
                <w:szCs w:val="24"/>
                <w:lang w:val="pl-PL"/>
              </w:rPr>
              <w:t>jedno dziecko do 6 roku życia</w:t>
            </w:r>
          </w:p>
        </w:tc>
        <w:tc>
          <w:tcPr>
            <w:tcW w:w="1418" w:type="dxa"/>
          </w:tcPr>
          <w:p w:rsidR="006830A3" w:rsidRPr="00E56B8F" w:rsidRDefault="006830A3" w:rsidP="00FD2960">
            <w:pPr>
              <w:pStyle w:val="TableParagraph"/>
              <w:spacing w:before="83" w:line="360" w:lineRule="auto"/>
              <w:rPr>
                <w:rFonts w:ascii="Calibri" w:hAnsi="Calibri" w:cs="Calibri"/>
                <w:sz w:val="24"/>
                <w:szCs w:val="24"/>
              </w:rPr>
            </w:pPr>
            <w:r w:rsidRPr="00E56B8F">
              <w:rPr>
                <w:rFonts w:ascii="Calibri" w:hAnsi="Calibri" w:cs="Calibri"/>
                <w:sz w:val="24"/>
                <w:szCs w:val="24"/>
              </w:rPr>
              <w:t>5</w:t>
            </w:r>
          </w:p>
        </w:tc>
        <w:tc>
          <w:tcPr>
            <w:tcW w:w="1417" w:type="dxa"/>
          </w:tcPr>
          <w:p w:rsidR="006830A3" w:rsidRPr="00E56B8F" w:rsidRDefault="006830A3" w:rsidP="00FD2960">
            <w:pPr>
              <w:pStyle w:val="TableParagraph"/>
              <w:spacing w:before="83" w:line="360" w:lineRule="auto"/>
              <w:rPr>
                <w:rFonts w:ascii="Calibri" w:hAnsi="Calibri" w:cs="Calibri"/>
                <w:sz w:val="24"/>
                <w:szCs w:val="24"/>
              </w:rPr>
            </w:pPr>
            <w:r w:rsidRPr="00E56B8F">
              <w:rPr>
                <w:rFonts w:ascii="Calibri" w:hAnsi="Calibri" w:cs="Calibri"/>
                <w:sz w:val="24"/>
                <w:szCs w:val="24"/>
              </w:rPr>
              <w:t>8</w:t>
            </w:r>
          </w:p>
        </w:tc>
        <w:tc>
          <w:tcPr>
            <w:tcW w:w="1418" w:type="dxa"/>
          </w:tcPr>
          <w:p w:rsidR="006830A3" w:rsidRPr="00E56B8F" w:rsidRDefault="006830A3" w:rsidP="00FD2960">
            <w:pPr>
              <w:pStyle w:val="TableParagraph"/>
              <w:spacing w:before="83" w:line="360" w:lineRule="auto"/>
              <w:rPr>
                <w:rFonts w:ascii="Calibri" w:hAnsi="Calibri" w:cs="Calibri"/>
                <w:sz w:val="24"/>
                <w:szCs w:val="24"/>
              </w:rPr>
            </w:pPr>
            <w:r w:rsidRPr="00E56B8F">
              <w:rPr>
                <w:rFonts w:ascii="Calibri" w:hAnsi="Calibri" w:cs="Calibri"/>
                <w:sz w:val="24"/>
                <w:szCs w:val="24"/>
              </w:rPr>
              <w:t>6</w:t>
            </w:r>
          </w:p>
        </w:tc>
      </w:tr>
    </w:tbl>
    <w:p w:rsidR="006830A3" w:rsidRPr="00E56B8F" w:rsidRDefault="006830A3" w:rsidP="00DF037B">
      <w:pPr>
        <w:pStyle w:val="StylStrategiapoziom1"/>
        <w:rPr>
          <w:rFonts w:cs="Calibri"/>
          <w:bCs/>
          <w:color w:val="000000"/>
          <w:sz w:val="24"/>
          <w:szCs w:val="24"/>
        </w:rPr>
      </w:pPr>
      <w:r w:rsidRPr="00E56B8F">
        <w:rPr>
          <w:rFonts w:cs="Calibri"/>
          <w:b w:val="0"/>
          <w:iCs/>
          <w:sz w:val="24"/>
          <w:szCs w:val="24"/>
        </w:rPr>
        <w:t>Źródło: Bank Danych Lokalnych GUS.</w:t>
      </w:r>
    </w:p>
    <w:p w:rsidR="006830A3" w:rsidRPr="00E56B8F" w:rsidRDefault="006830A3" w:rsidP="00FD2960">
      <w:pPr>
        <w:pStyle w:val="TableParagraph"/>
        <w:spacing w:before="160" w:line="360" w:lineRule="auto"/>
        <w:ind w:right="68"/>
        <w:rPr>
          <w:rFonts w:ascii="Calibri" w:hAnsi="Calibri" w:cs="Calibri"/>
          <w:bCs/>
          <w:color w:val="000000"/>
          <w:sz w:val="24"/>
          <w:szCs w:val="24"/>
          <w:lang w:val="pl-PL"/>
        </w:rPr>
      </w:pPr>
      <w:r w:rsidRPr="00E56B8F">
        <w:rPr>
          <w:rFonts w:ascii="Calibri" w:hAnsi="Calibri" w:cs="Calibri"/>
          <w:bCs/>
          <w:color w:val="000000"/>
          <w:sz w:val="24"/>
          <w:szCs w:val="24"/>
          <w:lang w:val="pl-PL"/>
        </w:rPr>
        <w:t xml:space="preserve">Wśród osób zarejestrowanych w PUP zdecydowanie dominują osoby długotrwale bezrobotne i powyżej 50 r. ż., choć liczba ich z roku na rok maleje. W grupach tych figuruje zdecydowany mniejszy odsetek kobiet, co pokazuje poniższa tabela. </w:t>
      </w:r>
    </w:p>
    <w:p w:rsidR="006830A3" w:rsidRPr="00E56B8F" w:rsidRDefault="006830A3" w:rsidP="00FD2960">
      <w:pPr>
        <w:pStyle w:val="TableParagraph"/>
        <w:spacing w:before="160" w:line="360" w:lineRule="auto"/>
        <w:ind w:right="67"/>
        <w:rPr>
          <w:rFonts w:ascii="Calibri" w:hAnsi="Calibri" w:cs="Calibri"/>
          <w:b/>
          <w:spacing w:val="-1"/>
          <w:sz w:val="24"/>
          <w:szCs w:val="24"/>
          <w:lang w:val="pl-PL"/>
        </w:rPr>
      </w:pPr>
      <w:r w:rsidRPr="00E56B8F">
        <w:rPr>
          <w:rFonts w:ascii="Calibri" w:hAnsi="Calibri" w:cs="Calibri"/>
          <w:b/>
          <w:color w:val="000000"/>
          <w:sz w:val="24"/>
          <w:szCs w:val="24"/>
          <w:lang w:val="pl-PL"/>
        </w:rPr>
        <w:t>Tabela</w:t>
      </w:r>
      <w:r w:rsidR="007A53AD" w:rsidRPr="00E56B8F">
        <w:rPr>
          <w:rFonts w:ascii="Calibri" w:hAnsi="Calibri" w:cs="Calibri"/>
          <w:b/>
          <w:color w:val="000000"/>
          <w:sz w:val="24"/>
          <w:szCs w:val="24"/>
          <w:lang w:val="pl-PL"/>
        </w:rPr>
        <w:t xml:space="preserve"> 5.</w:t>
      </w:r>
      <w:r w:rsidRPr="00E56B8F">
        <w:rPr>
          <w:rFonts w:ascii="Calibri" w:hAnsi="Calibri" w:cs="Calibri"/>
          <w:b/>
          <w:color w:val="000000"/>
          <w:sz w:val="24"/>
          <w:szCs w:val="24"/>
          <w:lang w:val="pl-PL"/>
        </w:rPr>
        <w:t xml:space="preserve"> </w:t>
      </w:r>
      <w:r w:rsidRPr="00E56B8F">
        <w:rPr>
          <w:rFonts w:ascii="Calibri" w:hAnsi="Calibri" w:cs="Calibri"/>
          <w:b/>
          <w:sz w:val="24"/>
          <w:szCs w:val="24"/>
          <w:lang w:val="pl-PL"/>
        </w:rPr>
        <w:t>K</w:t>
      </w:r>
      <w:r w:rsidRPr="00E56B8F">
        <w:rPr>
          <w:rFonts w:ascii="Calibri" w:hAnsi="Calibri" w:cs="Calibri"/>
          <w:b/>
          <w:spacing w:val="-1"/>
          <w:sz w:val="24"/>
          <w:szCs w:val="24"/>
          <w:lang w:val="pl-PL"/>
        </w:rPr>
        <w:t>obiety z niepełnosprawnościami zarejestrowane w Powiatowym Urzędzie Pracy w Przasnyszu.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417"/>
        <w:gridCol w:w="1418"/>
      </w:tblGrid>
      <w:tr w:rsidR="006830A3" w:rsidRPr="00E56B8F" w:rsidTr="006830A3">
        <w:tc>
          <w:tcPr>
            <w:tcW w:w="3085" w:type="dxa"/>
            <w:vMerge w:val="restart"/>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Kategorie</w:t>
            </w:r>
          </w:p>
        </w:tc>
        <w:tc>
          <w:tcPr>
            <w:tcW w:w="4253" w:type="dxa"/>
            <w:gridSpan w:val="3"/>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Rok</w:t>
            </w:r>
          </w:p>
        </w:tc>
      </w:tr>
      <w:tr w:rsidR="006830A3" w:rsidRPr="00E56B8F" w:rsidTr="006830A3">
        <w:tc>
          <w:tcPr>
            <w:tcW w:w="3085" w:type="dxa"/>
            <w:vMerge/>
            <w:shd w:val="clear" w:color="auto" w:fill="8EAADB"/>
          </w:tcPr>
          <w:p w:rsidR="006830A3" w:rsidRPr="00E56B8F" w:rsidRDefault="006830A3" w:rsidP="00FD2960">
            <w:pPr>
              <w:spacing w:line="360" w:lineRule="auto"/>
              <w:rPr>
                <w:rFonts w:cs="Calibri"/>
                <w:b/>
                <w:color w:val="000000"/>
              </w:rPr>
            </w:pPr>
          </w:p>
        </w:tc>
        <w:tc>
          <w:tcPr>
            <w:tcW w:w="1418" w:type="dxa"/>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 xml:space="preserve">2017 </w:t>
            </w:r>
          </w:p>
          <w:p w:rsidR="006830A3" w:rsidRPr="00E56B8F" w:rsidRDefault="006830A3" w:rsidP="00FD2960">
            <w:pPr>
              <w:spacing w:line="360" w:lineRule="auto"/>
              <w:rPr>
                <w:rFonts w:cs="Calibri"/>
                <w:b/>
                <w:color w:val="000000"/>
              </w:rPr>
            </w:pPr>
            <w:r w:rsidRPr="00E56B8F">
              <w:rPr>
                <w:rFonts w:cs="Calibri"/>
                <w:b/>
                <w:color w:val="000000"/>
              </w:rPr>
              <w:t>(IV kw.)</w:t>
            </w:r>
          </w:p>
        </w:tc>
        <w:tc>
          <w:tcPr>
            <w:tcW w:w="1417" w:type="dxa"/>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 xml:space="preserve">2018 </w:t>
            </w:r>
          </w:p>
          <w:p w:rsidR="006830A3" w:rsidRPr="00E56B8F" w:rsidRDefault="006830A3" w:rsidP="00FD2960">
            <w:pPr>
              <w:spacing w:line="360" w:lineRule="auto"/>
              <w:rPr>
                <w:rFonts w:cs="Calibri"/>
                <w:b/>
                <w:color w:val="000000"/>
              </w:rPr>
            </w:pPr>
            <w:r w:rsidRPr="00E56B8F">
              <w:rPr>
                <w:rFonts w:cs="Calibri"/>
                <w:b/>
                <w:color w:val="000000"/>
              </w:rPr>
              <w:t>(IV kw.)</w:t>
            </w:r>
          </w:p>
        </w:tc>
        <w:tc>
          <w:tcPr>
            <w:tcW w:w="1418" w:type="dxa"/>
            <w:shd w:val="clear" w:color="auto" w:fill="8EAADB"/>
          </w:tcPr>
          <w:p w:rsidR="006830A3" w:rsidRPr="00E56B8F" w:rsidRDefault="006830A3" w:rsidP="00FD2960">
            <w:pPr>
              <w:spacing w:line="360" w:lineRule="auto"/>
              <w:rPr>
                <w:rFonts w:cs="Calibri"/>
                <w:b/>
                <w:color w:val="000000"/>
              </w:rPr>
            </w:pPr>
            <w:r w:rsidRPr="00E56B8F">
              <w:rPr>
                <w:rFonts w:cs="Calibri"/>
                <w:b/>
                <w:color w:val="000000"/>
              </w:rPr>
              <w:t xml:space="preserve">2019 </w:t>
            </w:r>
          </w:p>
          <w:p w:rsidR="006830A3" w:rsidRPr="00E56B8F" w:rsidRDefault="006830A3" w:rsidP="00FD2960">
            <w:pPr>
              <w:spacing w:line="360" w:lineRule="auto"/>
              <w:rPr>
                <w:rFonts w:cs="Calibri"/>
                <w:b/>
                <w:color w:val="000000"/>
              </w:rPr>
            </w:pPr>
            <w:r w:rsidRPr="00E56B8F">
              <w:rPr>
                <w:rFonts w:cs="Calibri"/>
                <w:b/>
                <w:color w:val="000000"/>
              </w:rPr>
              <w:t>(IV kw.)</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rPr>
            </w:pPr>
            <w:r w:rsidRPr="00E56B8F">
              <w:rPr>
                <w:rFonts w:ascii="Calibri" w:hAnsi="Calibri" w:cs="Calibri"/>
                <w:sz w:val="24"/>
                <w:szCs w:val="24"/>
              </w:rPr>
              <w:t xml:space="preserve">do 30 </w:t>
            </w:r>
            <w:proofErr w:type="spellStart"/>
            <w:r w:rsidRPr="00E56B8F">
              <w:rPr>
                <w:rFonts w:ascii="Calibri" w:hAnsi="Calibri" w:cs="Calibri"/>
                <w:sz w:val="24"/>
                <w:szCs w:val="24"/>
              </w:rPr>
              <w:t>roku</w:t>
            </w:r>
            <w:proofErr w:type="spellEnd"/>
            <w:r w:rsidRPr="00E56B8F">
              <w:rPr>
                <w:rFonts w:ascii="Calibri" w:hAnsi="Calibri" w:cs="Calibri"/>
                <w:sz w:val="24"/>
                <w:szCs w:val="24"/>
              </w:rPr>
              <w:t xml:space="preserve"> </w:t>
            </w:r>
            <w:proofErr w:type="spellStart"/>
            <w:r w:rsidRPr="00E56B8F">
              <w:rPr>
                <w:rFonts w:ascii="Calibri" w:hAnsi="Calibri" w:cs="Calibri"/>
                <w:sz w:val="24"/>
                <w:szCs w:val="24"/>
              </w:rPr>
              <w:t>życia</w:t>
            </w:r>
            <w:proofErr w:type="spellEnd"/>
          </w:p>
        </w:tc>
        <w:tc>
          <w:tcPr>
            <w:tcW w:w="1418"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417"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418"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lang w:val="pl-PL"/>
              </w:rPr>
            </w:pPr>
            <w:r w:rsidRPr="00E56B8F">
              <w:rPr>
                <w:rFonts w:ascii="Calibri" w:hAnsi="Calibri" w:cs="Calibri"/>
                <w:sz w:val="24"/>
                <w:szCs w:val="24"/>
                <w:lang w:val="pl-PL"/>
              </w:rPr>
              <w:t>w tym do 25 roku życia</w:t>
            </w:r>
          </w:p>
        </w:tc>
        <w:tc>
          <w:tcPr>
            <w:tcW w:w="1418"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417"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3</w:t>
            </w:r>
          </w:p>
        </w:tc>
        <w:tc>
          <w:tcPr>
            <w:tcW w:w="1418" w:type="dxa"/>
          </w:tcPr>
          <w:p w:rsidR="006830A3" w:rsidRPr="00E56B8F" w:rsidRDefault="006830A3" w:rsidP="00FD2960">
            <w:pPr>
              <w:pStyle w:val="TableParagraph"/>
              <w:spacing w:line="360" w:lineRule="auto"/>
              <w:rPr>
                <w:rFonts w:ascii="Calibri" w:hAnsi="Calibri" w:cs="Calibri"/>
                <w:sz w:val="24"/>
                <w:szCs w:val="24"/>
              </w:rPr>
            </w:pPr>
            <w:r w:rsidRPr="00E56B8F">
              <w:rPr>
                <w:rFonts w:ascii="Calibri" w:hAnsi="Calibri" w:cs="Calibri"/>
                <w:sz w:val="24"/>
                <w:szCs w:val="24"/>
              </w:rPr>
              <w:t>2</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rPr>
            </w:pPr>
            <w:proofErr w:type="spellStart"/>
            <w:r w:rsidRPr="00E56B8F">
              <w:rPr>
                <w:rFonts w:ascii="Calibri" w:hAnsi="Calibri" w:cs="Calibri"/>
                <w:sz w:val="24"/>
                <w:szCs w:val="24"/>
              </w:rPr>
              <w:t>długotrwale</w:t>
            </w:r>
            <w:proofErr w:type="spellEnd"/>
            <w:r w:rsidRPr="00E56B8F">
              <w:rPr>
                <w:rFonts w:ascii="Calibri" w:hAnsi="Calibri" w:cs="Calibri"/>
                <w:sz w:val="24"/>
                <w:szCs w:val="24"/>
              </w:rPr>
              <w:t xml:space="preserve"> </w:t>
            </w:r>
            <w:proofErr w:type="spellStart"/>
            <w:r w:rsidRPr="00E56B8F">
              <w:rPr>
                <w:rFonts w:ascii="Calibri" w:hAnsi="Calibri" w:cs="Calibri"/>
                <w:sz w:val="24"/>
                <w:szCs w:val="24"/>
              </w:rPr>
              <w:t>bezrobotne</w:t>
            </w:r>
            <w:proofErr w:type="spellEnd"/>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31</w:t>
            </w:r>
          </w:p>
        </w:tc>
        <w:tc>
          <w:tcPr>
            <w:tcW w:w="1417"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31</w:t>
            </w:r>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24</w:t>
            </w:r>
          </w:p>
        </w:tc>
      </w:tr>
      <w:tr w:rsidR="006830A3" w:rsidRPr="00E56B8F" w:rsidTr="006830A3">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rPr>
            </w:pPr>
            <w:r w:rsidRPr="00E56B8F">
              <w:rPr>
                <w:rFonts w:ascii="Calibri" w:hAnsi="Calibri" w:cs="Calibri"/>
                <w:sz w:val="24"/>
                <w:szCs w:val="24"/>
              </w:rPr>
              <w:t xml:space="preserve">pow. 50 </w:t>
            </w:r>
            <w:proofErr w:type="spellStart"/>
            <w:r w:rsidRPr="00E56B8F">
              <w:rPr>
                <w:rFonts w:ascii="Calibri" w:hAnsi="Calibri" w:cs="Calibri"/>
                <w:sz w:val="24"/>
                <w:szCs w:val="24"/>
              </w:rPr>
              <w:t>roku</w:t>
            </w:r>
            <w:proofErr w:type="spellEnd"/>
            <w:r w:rsidRPr="00E56B8F">
              <w:rPr>
                <w:rFonts w:ascii="Calibri" w:hAnsi="Calibri" w:cs="Calibri"/>
                <w:sz w:val="24"/>
                <w:szCs w:val="24"/>
              </w:rPr>
              <w:t xml:space="preserve"> </w:t>
            </w:r>
            <w:proofErr w:type="spellStart"/>
            <w:r w:rsidRPr="00E56B8F">
              <w:rPr>
                <w:rFonts w:ascii="Calibri" w:hAnsi="Calibri" w:cs="Calibri"/>
                <w:sz w:val="24"/>
                <w:szCs w:val="24"/>
              </w:rPr>
              <w:t>życia</w:t>
            </w:r>
            <w:proofErr w:type="spellEnd"/>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24</w:t>
            </w:r>
          </w:p>
        </w:tc>
        <w:tc>
          <w:tcPr>
            <w:tcW w:w="1417"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c>
          <w:tcPr>
            <w:tcW w:w="1418" w:type="dxa"/>
          </w:tcPr>
          <w:p w:rsidR="006830A3" w:rsidRPr="00E56B8F" w:rsidRDefault="006830A3"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14</w:t>
            </w:r>
          </w:p>
        </w:tc>
      </w:tr>
      <w:tr w:rsidR="006830A3" w:rsidRPr="00E56B8F" w:rsidTr="006830A3">
        <w:trPr>
          <w:trHeight w:val="70"/>
        </w:trPr>
        <w:tc>
          <w:tcPr>
            <w:tcW w:w="3085" w:type="dxa"/>
            <w:shd w:val="clear" w:color="auto" w:fill="8EAADB"/>
          </w:tcPr>
          <w:p w:rsidR="006830A3" w:rsidRPr="00E56B8F" w:rsidRDefault="006830A3" w:rsidP="00FD2960">
            <w:pPr>
              <w:pStyle w:val="TableParagraph"/>
              <w:spacing w:line="360" w:lineRule="auto"/>
              <w:ind w:left="20"/>
              <w:rPr>
                <w:rFonts w:ascii="Calibri" w:hAnsi="Calibri" w:cs="Calibri"/>
                <w:sz w:val="24"/>
                <w:szCs w:val="24"/>
                <w:lang w:val="pl-PL"/>
              </w:rPr>
            </w:pPr>
            <w:r w:rsidRPr="00E56B8F">
              <w:rPr>
                <w:rFonts w:ascii="Calibri" w:hAnsi="Calibri" w:cs="Calibri"/>
                <w:sz w:val="24"/>
                <w:szCs w:val="24"/>
                <w:lang w:val="pl-PL"/>
              </w:rPr>
              <w:t>posiadające co najmniej</w:t>
            </w:r>
          </w:p>
          <w:p w:rsidR="006830A3" w:rsidRPr="00E56B8F" w:rsidRDefault="006830A3" w:rsidP="00FD2960">
            <w:pPr>
              <w:pStyle w:val="TableParagraph"/>
              <w:spacing w:line="360" w:lineRule="auto"/>
              <w:ind w:left="20"/>
              <w:rPr>
                <w:rFonts w:ascii="Calibri" w:hAnsi="Calibri" w:cs="Calibri"/>
                <w:sz w:val="24"/>
                <w:szCs w:val="24"/>
                <w:lang w:val="pl-PL"/>
              </w:rPr>
            </w:pPr>
            <w:r w:rsidRPr="00E56B8F">
              <w:rPr>
                <w:rFonts w:ascii="Calibri" w:hAnsi="Calibri" w:cs="Calibri"/>
                <w:sz w:val="24"/>
                <w:szCs w:val="24"/>
                <w:lang w:val="pl-PL"/>
              </w:rPr>
              <w:t>jedno dziecko do 6 roku życia</w:t>
            </w:r>
          </w:p>
        </w:tc>
        <w:tc>
          <w:tcPr>
            <w:tcW w:w="1418" w:type="dxa"/>
          </w:tcPr>
          <w:p w:rsidR="006830A3" w:rsidRPr="00E56B8F" w:rsidRDefault="006830A3" w:rsidP="00FD2960">
            <w:pPr>
              <w:pStyle w:val="TableParagraph"/>
              <w:spacing w:before="83" w:line="360" w:lineRule="auto"/>
              <w:rPr>
                <w:rFonts w:ascii="Calibri" w:hAnsi="Calibri" w:cs="Calibri"/>
                <w:sz w:val="24"/>
                <w:szCs w:val="24"/>
              </w:rPr>
            </w:pPr>
            <w:r w:rsidRPr="00E56B8F">
              <w:rPr>
                <w:rFonts w:ascii="Calibri" w:hAnsi="Calibri" w:cs="Calibri"/>
                <w:sz w:val="24"/>
                <w:szCs w:val="24"/>
              </w:rPr>
              <w:t>5</w:t>
            </w:r>
          </w:p>
        </w:tc>
        <w:tc>
          <w:tcPr>
            <w:tcW w:w="1417" w:type="dxa"/>
          </w:tcPr>
          <w:p w:rsidR="006830A3" w:rsidRPr="00E56B8F" w:rsidRDefault="006830A3" w:rsidP="00FD2960">
            <w:pPr>
              <w:pStyle w:val="TableParagraph"/>
              <w:spacing w:before="83" w:line="360" w:lineRule="auto"/>
              <w:rPr>
                <w:rFonts w:ascii="Calibri" w:hAnsi="Calibri" w:cs="Calibri"/>
                <w:sz w:val="24"/>
                <w:szCs w:val="24"/>
              </w:rPr>
            </w:pPr>
            <w:r w:rsidRPr="00E56B8F">
              <w:rPr>
                <w:rFonts w:ascii="Calibri" w:hAnsi="Calibri" w:cs="Calibri"/>
                <w:sz w:val="24"/>
                <w:szCs w:val="24"/>
              </w:rPr>
              <w:t>3</w:t>
            </w:r>
          </w:p>
        </w:tc>
        <w:tc>
          <w:tcPr>
            <w:tcW w:w="1418" w:type="dxa"/>
          </w:tcPr>
          <w:p w:rsidR="006830A3" w:rsidRPr="00E56B8F" w:rsidRDefault="006830A3" w:rsidP="00FD2960">
            <w:pPr>
              <w:pStyle w:val="TableParagraph"/>
              <w:spacing w:before="83" w:line="360" w:lineRule="auto"/>
              <w:rPr>
                <w:rFonts w:ascii="Calibri" w:hAnsi="Calibri" w:cs="Calibri"/>
                <w:sz w:val="24"/>
                <w:szCs w:val="24"/>
              </w:rPr>
            </w:pPr>
            <w:r w:rsidRPr="00E56B8F">
              <w:rPr>
                <w:rFonts w:ascii="Calibri" w:hAnsi="Calibri" w:cs="Calibri"/>
                <w:sz w:val="24"/>
                <w:szCs w:val="24"/>
              </w:rPr>
              <w:t>4</w:t>
            </w:r>
          </w:p>
        </w:tc>
      </w:tr>
    </w:tbl>
    <w:p w:rsidR="006830A3" w:rsidRPr="00E56B8F" w:rsidRDefault="006830A3" w:rsidP="00FD2960">
      <w:pPr>
        <w:pStyle w:val="StylStrategiapoziom1"/>
        <w:rPr>
          <w:rFonts w:cs="Calibri"/>
          <w:b w:val="0"/>
          <w:iCs/>
          <w:sz w:val="24"/>
          <w:szCs w:val="24"/>
        </w:rPr>
      </w:pPr>
      <w:r w:rsidRPr="00E56B8F">
        <w:rPr>
          <w:rFonts w:cs="Calibri"/>
          <w:b w:val="0"/>
          <w:iCs/>
          <w:sz w:val="24"/>
          <w:szCs w:val="24"/>
        </w:rPr>
        <w:t>Źródło: Bank Danych Lokalnych GUS.</w:t>
      </w:r>
    </w:p>
    <w:p w:rsidR="00137B2A" w:rsidRPr="00E56B8F" w:rsidRDefault="00137B2A" w:rsidP="00FD2960">
      <w:pPr>
        <w:shd w:val="clear" w:color="auto" w:fill="FFFFFF"/>
        <w:spacing w:line="360" w:lineRule="auto"/>
        <w:rPr>
          <w:rFonts w:cs="Calibri"/>
          <w:color w:val="000000"/>
        </w:rPr>
      </w:pPr>
      <w:r w:rsidRPr="00E56B8F">
        <w:rPr>
          <w:rFonts w:cs="Calibri"/>
          <w:color w:val="000000"/>
        </w:rPr>
        <w:t>Liczba osób z niepełnosprawnościami rejestrowanych w Powiatowym Urzędzie Pracy w Przasnyszu zależy</w:t>
      </w:r>
      <w:r w:rsidR="006830A3" w:rsidRPr="00E56B8F">
        <w:rPr>
          <w:rFonts w:cs="Calibri"/>
          <w:color w:val="000000"/>
        </w:rPr>
        <w:t xml:space="preserve"> więc</w:t>
      </w:r>
      <w:r w:rsidRPr="00E56B8F">
        <w:rPr>
          <w:rFonts w:cs="Calibri"/>
          <w:color w:val="000000"/>
        </w:rPr>
        <w:t xml:space="preserve"> od grupy wiekowej i rośnie wraz z wiekiem</w:t>
      </w:r>
      <w:r w:rsidR="00360094" w:rsidRPr="00E56B8F">
        <w:rPr>
          <w:rFonts w:cs="Calibri"/>
          <w:color w:val="000000"/>
        </w:rPr>
        <w:t>. W</w:t>
      </w:r>
      <w:r w:rsidRPr="00E56B8F">
        <w:rPr>
          <w:rFonts w:cs="Calibri"/>
          <w:color w:val="000000"/>
        </w:rPr>
        <w:t xml:space="preserve"> 2019 </w:t>
      </w:r>
      <w:r w:rsidR="00360094" w:rsidRPr="00E56B8F">
        <w:rPr>
          <w:rFonts w:cs="Calibri"/>
          <w:color w:val="000000"/>
        </w:rPr>
        <w:t>były to 4 osoby</w:t>
      </w:r>
      <w:r w:rsidRPr="00E56B8F">
        <w:rPr>
          <w:rFonts w:cs="Calibri"/>
          <w:color w:val="000000"/>
        </w:rPr>
        <w:t xml:space="preserve"> w wieku 18-24 lata </w:t>
      </w:r>
      <w:r w:rsidR="00360094" w:rsidRPr="00E56B8F">
        <w:rPr>
          <w:rFonts w:cs="Calibri"/>
          <w:color w:val="000000"/>
        </w:rPr>
        <w:t>i</w:t>
      </w:r>
      <w:r w:rsidRPr="00E56B8F">
        <w:rPr>
          <w:rFonts w:cs="Calibri"/>
          <w:color w:val="000000"/>
        </w:rPr>
        <w:t xml:space="preserve"> 21 osób w wieku 55-59 lat</w:t>
      </w:r>
      <w:r w:rsidR="00360094" w:rsidRPr="00E56B8F">
        <w:rPr>
          <w:rFonts w:cs="Calibri"/>
          <w:color w:val="000000"/>
        </w:rPr>
        <w:t>. L</w:t>
      </w:r>
      <w:r w:rsidRPr="00E56B8F">
        <w:rPr>
          <w:rFonts w:cs="Calibri"/>
          <w:color w:val="000000"/>
        </w:rPr>
        <w:t xml:space="preserve">iczba ta maleje, poza grupą wiekową 35-44 lata, w które rośnie i grupą wiekową 25-34 lata, w której się nie zmieniła od 2017 r. wynosząc 15 osób. Wysoki jest też udział osób długotrwale bezrobotnych. Pod względem wykształcenia najniższe bezrobocie panuje w grupie osób z wykształceniem wyższym (9 osób w 2019 r.) i średnim ogólnokształcącym (5 osób w 2019 r.) wobec wysokiego bezrobocia wśród osób z wykształceniem gimnazjalnym i niższym (39 osób) i zasadniczym zawodowym (32 osoby). Pod względem stażu pracy, najwięcej osób zarejestrowanych posiada staż pracy do 1-go roku. </w:t>
      </w:r>
    </w:p>
    <w:p w:rsidR="00137B2A" w:rsidRPr="00E56B8F" w:rsidRDefault="00137B2A" w:rsidP="00FD2960">
      <w:pPr>
        <w:shd w:val="clear" w:color="auto" w:fill="FFFFFF"/>
        <w:spacing w:line="360" w:lineRule="auto"/>
        <w:rPr>
          <w:rFonts w:cs="Calibri"/>
          <w:b/>
          <w:color w:val="000000"/>
        </w:rPr>
      </w:pPr>
      <w:r w:rsidRPr="00E56B8F">
        <w:rPr>
          <w:rFonts w:cs="Calibri"/>
          <w:b/>
          <w:color w:val="000000"/>
        </w:rPr>
        <w:t xml:space="preserve">Tabela </w:t>
      </w:r>
      <w:r w:rsidR="007A53AD" w:rsidRPr="00E56B8F">
        <w:rPr>
          <w:rFonts w:cs="Calibri"/>
          <w:b/>
          <w:color w:val="000000"/>
        </w:rPr>
        <w:t>6</w:t>
      </w:r>
      <w:r w:rsidRPr="00E56B8F">
        <w:rPr>
          <w:rFonts w:cs="Calibri"/>
          <w:b/>
          <w:color w:val="000000"/>
        </w:rPr>
        <w:t>. Liczba osób niepełnosprawnych zarejestrowanych w Powiatowym Urzędzie Pracy w Przasnyszu.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80"/>
        <w:gridCol w:w="1418"/>
        <w:gridCol w:w="1559"/>
        <w:gridCol w:w="1524"/>
      </w:tblGrid>
      <w:tr w:rsidR="00137B2A" w:rsidRPr="00E56B8F" w:rsidTr="00AC5245">
        <w:trPr>
          <w:trHeight w:val="253"/>
        </w:trPr>
        <w:tc>
          <w:tcPr>
            <w:tcW w:w="3369" w:type="dxa"/>
            <w:gridSpan w:val="2"/>
            <w:vMerge w:val="restart"/>
            <w:shd w:val="clear" w:color="auto" w:fill="8EAADB"/>
          </w:tcPr>
          <w:p w:rsidR="00137B2A" w:rsidRPr="00E56B8F" w:rsidRDefault="00137B2A" w:rsidP="00FD2960">
            <w:pPr>
              <w:spacing w:line="360" w:lineRule="auto"/>
              <w:rPr>
                <w:rFonts w:cs="Calibri"/>
                <w:b/>
                <w:color w:val="000000"/>
              </w:rPr>
            </w:pPr>
            <w:r w:rsidRPr="00E56B8F">
              <w:rPr>
                <w:rFonts w:cs="Calibri"/>
                <w:b/>
                <w:color w:val="000000"/>
              </w:rPr>
              <w:t>Wyszczególnienie</w:t>
            </w:r>
          </w:p>
        </w:tc>
        <w:tc>
          <w:tcPr>
            <w:tcW w:w="4501" w:type="dxa"/>
            <w:gridSpan w:val="3"/>
            <w:shd w:val="clear" w:color="auto" w:fill="8EAADB"/>
          </w:tcPr>
          <w:p w:rsidR="00137B2A" w:rsidRPr="00E56B8F" w:rsidRDefault="00137B2A" w:rsidP="00FD2960">
            <w:pPr>
              <w:spacing w:line="360" w:lineRule="auto"/>
              <w:rPr>
                <w:rFonts w:cs="Calibri"/>
                <w:b/>
                <w:color w:val="000000"/>
              </w:rPr>
            </w:pPr>
            <w:r w:rsidRPr="00E56B8F">
              <w:rPr>
                <w:rFonts w:cs="Calibri"/>
                <w:b/>
                <w:color w:val="000000"/>
              </w:rPr>
              <w:t>Rok</w:t>
            </w:r>
          </w:p>
        </w:tc>
      </w:tr>
      <w:tr w:rsidR="00137B2A" w:rsidRPr="00E56B8F" w:rsidTr="00AC5245">
        <w:tc>
          <w:tcPr>
            <w:tcW w:w="3369" w:type="dxa"/>
            <w:gridSpan w:val="2"/>
            <w:vMerge/>
            <w:shd w:val="clear" w:color="auto" w:fill="8EAADB"/>
          </w:tcPr>
          <w:p w:rsidR="00137B2A" w:rsidRPr="00E56B8F" w:rsidRDefault="00137B2A" w:rsidP="00FD2960">
            <w:pPr>
              <w:spacing w:line="360" w:lineRule="auto"/>
              <w:rPr>
                <w:rFonts w:cs="Calibri"/>
                <w:color w:val="000000"/>
              </w:rPr>
            </w:pPr>
          </w:p>
        </w:tc>
        <w:tc>
          <w:tcPr>
            <w:tcW w:w="1418" w:type="dxa"/>
            <w:shd w:val="clear" w:color="auto" w:fill="8EAADB"/>
          </w:tcPr>
          <w:p w:rsidR="00D33B21" w:rsidRPr="00E56B8F" w:rsidRDefault="00137B2A" w:rsidP="00FD2960">
            <w:pPr>
              <w:spacing w:line="360" w:lineRule="auto"/>
              <w:rPr>
                <w:rFonts w:cs="Calibri"/>
                <w:b/>
                <w:color w:val="000000"/>
              </w:rPr>
            </w:pPr>
            <w:r w:rsidRPr="00E56B8F">
              <w:rPr>
                <w:rFonts w:cs="Calibri"/>
                <w:b/>
                <w:color w:val="000000"/>
              </w:rPr>
              <w:t xml:space="preserve">2017 </w:t>
            </w:r>
          </w:p>
          <w:p w:rsidR="00137B2A" w:rsidRPr="00E56B8F" w:rsidRDefault="00137B2A" w:rsidP="00FD2960">
            <w:pPr>
              <w:spacing w:line="360" w:lineRule="auto"/>
              <w:rPr>
                <w:rFonts w:cs="Calibri"/>
                <w:b/>
                <w:color w:val="000000"/>
              </w:rPr>
            </w:pPr>
            <w:r w:rsidRPr="00E56B8F">
              <w:rPr>
                <w:rFonts w:cs="Calibri"/>
                <w:b/>
                <w:color w:val="000000"/>
              </w:rPr>
              <w:t>(IV kw.)</w:t>
            </w:r>
          </w:p>
        </w:tc>
        <w:tc>
          <w:tcPr>
            <w:tcW w:w="1559" w:type="dxa"/>
            <w:shd w:val="clear" w:color="auto" w:fill="8EAADB"/>
          </w:tcPr>
          <w:p w:rsidR="00D33B21" w:rsidRPr="00E56B8F" w:rsidRDefault="00137B2A" w:rsidP="00FD2960">
            <w:pPr>
              <w:spacing w:line="360" w:lineRule="auto"/>
              <w:rPr>
                <w:rFonts w:cs="Calibri"/>
                <w:b/>
                <w:color w:val="000000"/>
              </w:rPr>
            </w:pPr>
            <w:r w:rsidRPr="00E56B8F">
              <w:rPr>
                <w:rFonts w:cs="Calibri"/>
                <w:b/>
                <w:color w:val="000000"/>
              </w:rPr>
              <w:t xml:space="preserve">2018 </w:t>
            </w:r>
          </w:p>
          <w:p w:rsidR="00137B2A" w:rsidRPr="00E56B8F" w:rsidRDefault="00137B2A" w:rsidP="00FD2960">
            <w:pPr>
              <w:spacing w:line="360" w:lineRule="auto"/>
              <w:rPr>
                <w:rFonts w:cs="Calibri"/>
                <w:b/>
                <w:color w:val="000000"/>
              </w:rPr>
            </w:pPr>
            <w:r w:rsidRPr="00E56B8F">
              <w:rPr>
                <w:rFonts w:cs="Calibri"/>
                <w:b/>
                <w:color w:val="000000"/>
              </w:rPr>
              <w:t>(IV kw.)</w:t>
            </w:r>
          </w:p>
        </w:tc>
        <w:tc>
          <w:tcPr>
            <w:tcW w:w="1524" w:type="dxa"/>
            <w:shd w:val="clear" w:color="auto" w:fill="8EAADB"/>
          </w:tcPr>
          <w:p w:rsidR="00D33B21" w:rsidRPr="00E56B8F" w:rsidRDefault="00137B2A" w:rsidP="00FD2960">
            <w:pPr>
              <w:spacing w:line="360" w:lineRule="auto"/>
              <w:rPr>
                <w:rFonts w:cs="Calibri"/>
                <w:b/>
                <w:color w:val="000000"/>
              </w:rPr>
            </w:pPr>
            <w:r w:rsidRPr="00E56B8F">
              <w:rPr>
                <w:rFonts w:cs="Calibri"/>
                <w:b/>
                <w:color w:val="000000"/>
              </w:rPr>
              <w:t xml:space="preserve">2019 </w:t>
            </w:r>
          </w:p>
          <w:p w:rsidR="00137B2A" w:rsidRPr="00E56B8F" w:rsidRDefault="00137B2A" w:rsidP="00FD2960">
            <w:pPr>
              <w:spacing w:line="360" w:lineRule="auto"/>
              <w:rPr>
                <w:rFonts w:cs="Calibri"/>
                <w:b/>
                <w:color w:val="000000"/>
              </w:rPr>
            </w:pPr>
            <w:r w:rsidRPr="00E56B8F">
              <w:rPr>
                <w:rFonts w:cs="Calibri"/>
                <w:b/>
                <w:color w:val="000000"/>
              </w:rPr>
              <w:t>(IV kw.)</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Czas pozostawania bez pracy w m-c</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do 1</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12</w:t>
            </w:r>
          </w:p>
        </w:tc>
        <w:tc>
          <w:tcPr>
            <w:tcW w:w="1559"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524"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1-3</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13</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12</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12</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3-6</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21</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14</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6-12</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18</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16</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12-24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22</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26</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20</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pow. 24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33</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33</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35</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Wiek</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18-24</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559"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524"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25-34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15</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16</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15</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35-44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15</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20</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45-54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31</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22</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18</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55-59</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34</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29</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21</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60 lat i więcej</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17</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21</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20</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Wykształcenie</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wyższe</w:t>
            </w:r>
          </w:p>
          <w:p w:rsidR="00137B2A" w:rsidRPr="00E56B8F" w:rsidRDefault="00137B2A" w:rsidP="00FD2960">
            <w:pPr>
              <w:spacing w:line="360" w:lineRule="auto"/>
              <w:rPr>
                <w:rFonts w:cs="Calibri"/>
                <w:color w:val="000000"/>
              </w:rPr>
            </w:pP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559"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524"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policealne i średnie zawodowe</w:t>
            </w:r>
          </w:p>
          <w:p w:rsidR="00137B2A" w:rsidRPr="00E56B8F" w:rsidRDefault="00137B2A" w:rsidP="00FD2960">
            <w:pPr>
              <w:spacing w:line="360" w:lineRule="auto"/>
              <w:rPr>
                <w:rFonts w:cs="Calibri"/>
                <w:color w:val="000000"/>
              </w:rPr>
            </w:pP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34</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20</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13</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średnie ogólnokształcące</w:t>
            </w:r>
          </w:p>
          <w:p w:rsidR="00137B2A" w:rsidRPr="00E56B8F" w:rsidRDefault="00137B2A" w:rsidP="00FD2960">
            <w:pPr>
              <w:spacing w:line="360" w:lineRule="auto"/>
              <w:rPr>
                <w:rFonts w:cs="Calibri"/>
                <w:color w:val="000000"/>
              </w:rPr>
            </w:pP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c>
          <w:tcPr>
            <w:tcW w:w="1559"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524"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5</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zasadnicze zawodowe</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29</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35</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32</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gimnazjalne i poniżej</w:t>
            </w:r>
          </w:p>
          <w:p w:rsidR="00137B2A" w:rsidRPr="00E56B8F" w:rsidRDefault="00137B2A" w:rsidP="00FD2960">
            <w:pPr>
              <w:spacing w:line="360" w:lineRule="auto"/>
              <w:rPr>
                <w:rFonts w:cs="Calibri"/>
                <w:color w:val="000000"/>
              </w:rPr>
            </w:pP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44</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40</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39</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Staż pracy ogółem</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do 1 roku</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23</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25</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1-5</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17</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5-10</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24</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18</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14</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10-20</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14</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20-30</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23</w:t>
            </w:r>
          </w:p>
        </w:tc>
        <w:tc>
          <w:tcPr>
            <w:tcW w:w="1559"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19</w:t>
            </w:r>
          </w:p>
        </w:tc>
        <w:tc>
          <w:tcPr>
            <w:tcW w:w="1524" w:type="dxa"/>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14</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30 lat i więcej</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2</w:t>
            </w:r>
          </w:p>
        </w:tc>
        <w:tc>
          <w:tcPr>
            <w:tcW w:w="1559"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5</w:t>
            </w:r>
          </w:p>
        </w:tc>
        <w:tc>
          <w:tcPr>
            <w:tcW w:w="1524" w:type="dxa"/>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137B2A" w:rsidRPr="00E56B8F" w:rsidTr="00AC5245">
        <w:trPr>
          <w:trHeight w:val="111"/>
        </w:trPr>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bez stażu</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15</w:t>
            </w:r>
          </w:p>
        </w:tc>
        <w:tc>
          <w:tcPr>
            <w:tcW w:w="1559" w:type="dxa"/>
          </w:tcPr>
          <w:p w:rsidR="00137B2A" w:rsidRPr="00E56B8F" w:rsidRDefault="00137B2A" w:rsidP="00FD2960">
            <w:pPr>
              <w:spacing w:line="360" w:lineRule="auto"/>
              <w:rPr>
                <w:rFonts w:cs="Calibri"/>
              </w:rPr>
            </w:pPr>
            <w:r w:rsidRPr="00E56B8F">
              <w:rPr>
                <w:rFonts w:cs="Calibri"/>
              </w:rPr>
              <w:t>16</w:t>
            </w:r>
          </w:p>
        </w:tc>
        <w:tc>
          <w:tcPr>
            <w:tcW w:w="1524" w:type="dxa"/>
          </w:tcPr>
          <w:p w:rsidR="00137B2A" w:rsidRPr="00E56B8F" w:rsidRDefault="00137B2A" w:rsidP="00FD2960">
            <w:pPr>
              <w:spacing w:line="360" w:lineRule="auto"/>
              <w:rPr>
                <w:rFonts w:cs="Calibri"/>
              </w:rPr>
            </w:pPr>
            <w:r w:rsidRPr="00E56B8F">
              <w:rPr>
                <w:rFonts w:cs="Calibri"/>
              </w:rPr>
              <w:t>15</w:t>
            </w:r>
          </w:p>
        </w:tc>
      </w:tr>
    </w:tbl>
    <w:p w:rsidR="00137B2A" w:rsidRPr="00E56B8F" w:rsidRDefault="00137B2A" w:rsidP="00FD2960">
      <w:pPr>
        <w:shd w:val="clear" w:color="auto" w:fill="FFFFFF"/>
        <w:spacing w:line="360" w:lineRule="auto"/>
        <w:rPr>
          <w:rFonts w:cs="Calibri"/>
          <w:color w:val="000000"/>
        </w:rPr>
      </w:pPr>
      <w:r w:rsidRPr="00E56B8F">
        <w:rPr>
          <w:rFonts w:cs="Calibri"/>
        </w:rPr>
        <w:t>Dane Powiatowego Urzędu Pracy w Przasnyszu.</w:t>
      </w:r>
    </w:p>
    <w:p w:rsidR="00137B2A" w:rsidRPr="00E56B8F" w:rsidRDefault="00137B2A" w:rsidP="00FD2960">
      <w:pPr>
        <w:shd w:val="clear" w:color="auto" w:fill="FFFFFF"/>
        <w:spacing w:line="360" w:lineRule="auto"/>
        <w:rPr>
          <w:rFonts w:cs="Calibri"/>
          <w:b/>
          <w:color w:val="000000"/>
        </w:rPr>
      </w:pPr>
    </w:p>
    <w:p w:rsidR="00137B2A" w:rsidRPr="00E56B8F" w:rsidRDefault="00137B2A" w:rsidP="00FD2960">
      <w:pPr>
        <w:shd w:val="clear" w:color="auto" w:fill="FFFFFF"/>
        <w:spacing w:line="360" w:lineRule="auto"/>
        <w:rPr>
          <w:rFonts w:cs="Calibri"/>
          <w:b/>
          <w:color w:val="000000"/>
        </w:rPr>
      </w:pPr>
      <w:r w:rsidRPr="00E56B8F">
        <w:rPr>
          <w:rFonts w:cs="Calibri"/>
          <w:color w:val="000000"/>
        </w:rPr>
        <w:t>Strukturę liczbową kobiet z niepełnosprawnościami, zarejestrowanych w Powiatowym Urzędzie Pracy w Przasnyszu, wg. czasu pozostawania bez pracy, wieku, wykształcenia i stażu pracy prezentuje poniższa tabela.</w:t>
      </w:r>
      <w:r w:rsidRPr="00E56B8F">
        <w:rPr>
          <w:rFonts w:cs="Calibri"/>
          <w:b/>
          <w:color w:val="000000"/>
        </w:rPr>
        <w:t xml:space="preserve"> </w:t>
      </w:r>
      <w:r w:rsidRPr="00E56B8F">
        <w:rPr>
          <w:rFonts w:cs="Calibri"/>
          <w:color w:val="000000"/>
        </w:rPr>
        <w:t xml:space="preserve">W niemal wszystkich grupach wiekowych bezrobocie wśród kobiet z niepełnosprawnościami w ostatnich trzech lata spadało. Skraca się również czas pozostawania bez pracy. </w:t>
      </w:r>
      <w:r w:rsidR="006C6605">
        <w:rPr>
          <w:rFonts w:cs="Calibri"/>
          <w:color w:val="000000"/>
        </w:rPr>
        <w:br/>
      </w:r>
      <w:r w:rsidR="006C6605">
        <w:rPr>
          <w:rFonts w:cs="Calibri"/>
          <w:color w:val="000000"/>
        </w:rPr>
        <w:br/>
      </w:r>
      <w:r w:rsidR="006C6605">
        <w:rPr>
          <w:rFonts w:cs="Calibri"/>
          <w:color w:val="000000"/>
        </w:rPr>
        <w:br/>
      </w:r>
      <w:r w:rsidRPr="00E56B8F">
        <w:rPr>
          <w:rFonts w:cs="Calibri"/>
          <w:b/>
          <w:color w:val="000000"/>
        </w:rPr>
        <w:t xml:space="preserve">Tabela </w:t>
      </w:r>
      <w:r w:rsidR="007A53AD" w:rsidRPr="00E56B8F">
        <w:rPr>
          <w:rFonts w:cs="Calibri"/>
          <w:b/>
          <w:color w:val="000000"/>
        </w:rPr>
        <w:t>7</w:t>
      </w:r>
      <w:r w:rsidRPr="00E56B8F">
        <w:rPr>
          <w:rFonts w:cs="Calibri"/>
          <w:b/>
          <w:color w:val="000000"/>
        </w:rPr>
        <w:t>. Liczba kobiet z niepełnosprawnościami zarejestrowanych w Powiatowym Urzędzie Pracy w Przasnyszu wg. czasu pozostawania bez pracy, wieku, wykształcenia i stażu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80"/>
        <w:gridCol w:w="1418"/>
        <w:gridCol w:w="1701"/>
        <w:gridCol w:w="1382"/>
      </w:tblGrid>
      <w:tr w:rsidR="00137B2A" w:rsidRPr="00E56B8F" w:rsidTr="00AC5245">
        <w:trPr>
          <w:trHeight w:val="230"/>
        </w:trPr>
        <w:tc>
          <w:tcPr>
            <w:tcW w:w="3369" w:type="dxa"/>
            <w:gridSpan w:val="2"/>
            <w:vMerge w:val="restart"/>
            <w:shd w:val="clear" w:color="auto" w:fill="8EAADB"/>
          </w:tcPr>
          <w:p w:rsidR="00137B2A" w:rsidRPr="00E56B8F" w:rsidRDefault="00137B2A" w:rsidP="00FD2960">
            <w:pPr>
              <w:spacing w:line="360" w:lineRule="auto"/>
              <w:rPr>
                <w:rFonts w:cs="Calibri"/>
                <w:b/>
                <w:color w:val="000000"/>
              </w:rPr>
            </w:pPr>
            <w:r w:rsidRPr="00E56B8F">
              <w:rPr>
                <w:rFonts w:cs="Calibri"/>
                <w:b/>
                <w:color w:val="000000"/>
              </w:rPr>
              <w:t>Wyszczególnienie</w:t>
            </w:r>
          </w:p>
        </w:tc>
        <w:tc>
          <w:tcPr>
            <w:tcW w:w="4501" w:type="dxa"/>
            <w:gridSpan w:val="3"/>
            <w:shd w:val="clear" w:color="auto" w:fill="8EAADB"/>
          </w:tcPr>
          <w:p w:rsidR="00137B2A" w:rsidRPr="00E56B8F" w:rsidRDefault="00137B2A" w:rsidP="00FD2960">
            <w:pPr>
              <w:spacing w:line="360" w:lineRule="auto"/>
              <w:rPr>
                <w:rFonts w:cs="Calibri"/>
                <w:b/>
                <w:color w:val="000000"/>
              </w:rPr>
            </w:pPr>
            <w:r w:rsidRPr="00E56B8F">
              <w:rPr>
                <w:rFonts w:cs="Calibri"/>
                <w:b/>
                <w:color w:val="000000"/>
              </w:rPr>
              <w:t>Rok</w:t>
            </w:r>
          </w:p>
        </w:tc>
      </w:tr>
      <w:tr w:rsidR="00137B2A" w:rsidRPr="00E56B8F" w:rsidTr="00AC5245">
        <w:tc>
          <w:tcPr>
            <w:tcW w:w="3369" w:type="dxa"/>
            <w:gridSpan w:val="2"/>
            <w:vMerge/>
            <w:shd w:val="clear" w:color="auto" w:fill="8EAADB"/>
          </w:tcPr>
          <w:p w:rsidR="00137B2A" w:rsidRPr="00E56B8F" w:rsidRDefault="00137B2A" w:rsidP="00FD2960">
            <w:pPr>
              <w:spacing w:line="360" w:lineRule="auto"/>
              <w:rPr>
                <w:rFonts w:cs="Calibri"/>
                <w:b/>
                <w:color w:val="000000"/>
              </w:rPr>
            </w:pPr>
          </w:p>
        </w:tc>
        <w:tc>
          <w:tcPr>
            <w:tcW w:w="1418" w:type="dxa"/>
            <w:shd w:val="clear" w:color="auto" w:fill="8EAADB"/>
          </w:tcPr>
          <w:p w:rsidR="00D33B21" w:rsidRPr="00E56B8F" w:rsidRDefault="00137B2A" w:rsidP="00FD2960">
            <w:pPr>
              <w:spacing w:line="360" w:lineRule="auto"/>
              <w:rPr>
                <w:rFonts w:cs="Calibri"/>
                <w:b/>
                <w:color w:val="000000"/>
              </w:rPr>
            </w:pPr>
            <w:r w:rsidRPr="00E56B8F">
              <w:rPr>
                <w:rFonts w:cs="Calibri"/>
                <w:b/>
                <w:color w:val="000000"/>
              </w:rPr>
              <w:t xml:space="preserve">2017 </w:t>
            </w:r>
          </w:p>
          <w:p w:rsidR="00137B2A" w:rsidRPr="00E56B8F" w:rsidRDefault="00137B2A" w:rsidP="00FD2960">
            <w:pPr>
              <w:spacing w:line="360" w:lineRule="auto"/>
              <w:rPr>
                <w:rFonts w:cs="Calibri"/>
                <w:b/>
                <w:color w:val="000000"/>
              </w:rPr>
            </w:pPr>
            <w:r w:rsidRPr="00E56B8F">
              <w:rPr>
                <w:rFonts w:cs="Calibri"/>
                <w:b/>
                <w:color w:val="000000"/>
              </w:rPr>
              <w:t>(IV kw.)</w:t>
            </w:r>
          </w:p>
        </w:tc>
        <w:tc>
          <w:tcPr>
            <w:tcW w:w="1701" w:type="dxa"/>
            <w:shd w:val="clear" w:color="auto" w:fill="8EAADB"/>
          </w:tcPr>
          <w:p w:rsidR="00D33B21" w:rsidRPr="00E56B8F" w:rsidRDefault="00137B2A" w:rsidP="00FD2960">
            <w:pPr>
              <w:spacing w:line="360" w:lineRule="auto"/>
              <w:rPr>
                <w:rFonts w:cs="Calibri"/>
                <w:b/>
                <w:color w:val="000000"/>
              </w:rPr>
            </w:pPr>
            <w:r w:rsidRPr="00E56B8F">
              <w:rPr>
                <w:rFonts w:cs="Calibri"/>
                <w:b/>
                <w:color w:val="000000"/>
              </w:rPr>
              <w:t xml:space="preserve">2018 </w:t>
            </w:r>
          </w:p>
          <w:p w:rsidR="00137B2A" w:rsidRPr="00E56B8F" w:rsidRDefault="00137B2A" w:rsidP="00FD2960">
            <w:pPr>
              <w:spacing w:line="360" w:lineRule="auto"/>
              <w:rPr>
                <w:rFonts w:cs="Calibri"/>
                <w:b/>
                <w:color w:val="000000"/>
              </w:rPr>
            </w:pPr>
            <w:r w:rsidRPr="00E56B8F">
              <w:rPr>
                <w:rFonts w:cs="Calibri"/>
                <w:b/>
                <w:color w:val="000000"/>
              </w:rPr>
              <w:t>(IV kw.)</w:t>
            </w:r>
          </w:p>
        </w:tc>
        <w:tc>
          <w:tcPr>
            <w:tcW w:w="1382" w:type="dxa"/>
            <w:shd w:val="clear" w:color="auto" w:fill="8EAADB"/>
          </w:tcPr>
          <w:p w:rsidR="00D33B21" w:rsidRPr="00E56B8F" w:rsidRDefault="00137B2A" w:rsidP="00FD2960">
            <w:pPr>
              <w:spacing w:line="360" w:lineRule="auto"/>
              <w:rPr>
                <w:rFonts w:cs="Calibri"/>
                <w:b/>
                <w:color w:val="000000"/>
              </w:rPr>
            </w:pPr>
            <w:r w:rsidRPr="00E56B8F">
              <w:rPr>
                <w:rFonts w:cs="Calibri"/>
                <w:b/>
                <w:color w:val="000000"/>
              </w:rPr>
              <w:t xml:space="preserve">2019 </w:t>
            </w:r>
          </w:p>
          <w:p w:rsidR="00137B2A" w:rsidRPr="00E56B8F" w:rsidRDefault="00137B2A" w:rsidP="00FD2960">
            <w:pPr>
              <w:spacing w:line="360" w:lineRule="auto"/>
              <w:rPr>
                <w:rFonts w:cs="Calibri"/>
                <w:b/>
                <w:color w:val="000000"/>
              </w:rPr>
            </w:pPr>
            <w:r w:rsidRPr="00E56B8F">
              <w:rPr>
                <w:rFonts w:cs="Calibri"/>
                <w:b/>
                <w:color w:val="000000"/>
              </w:rPr>
              <w:t>(IV kw.)</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Czas pozostawania bez pracy w m-c</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do 1</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5</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5</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1</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1-3</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2</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2</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3-6</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6-12</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12-24</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pow. 24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16</w:t>
            </w:r>
          </w:p>
        </w:tc>
        <w:tc>
          <w:tcPr>
            <w:tcW w:w="1701"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12</w:t>
            </w:r>
          </w:p>
        </w:tc>
        <w:tc>
          <w:tcPr>
            <w:tcW w:w="1382"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13</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Wiek</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18-24</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3</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2</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25-34</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35-44</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701"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10</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45-54</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13</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55-59</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15</w:t>
            </w:r>
          </w:p>
        </w:tc>
        <w:tc>
          <w:tcPr>
            <w:tcW w:w="1701"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Wykształcenie</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wyższe</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3</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policealne i średnie zawodowe</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17</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średnie ogólnokształcące</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5</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3</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zasadnicze zawodowe</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c>
          <w:tcPr>
            <w:tcW w:w="1701"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gimnazjalne i poniżej</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13</w:t>
            </w:r>
          </w:p>
        </w:tc>
        <w:tc>
          <w:tcPr>
            <w:tcW w:w="1701"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12</w:t>
            </w:r>
          </w:p>
        </w:tc>
        <w:tc>
          <w:tcPr>
            <w:tcW w:w="1382"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12</w:t>
            </w:r>
          </w:p>
        </w:tc>
      </w:tr>
      <w:tr w:rsidR="00137B2A" w:rsidRPr="00E56B8F" w:rsidTr="00AC5245">
        <w:tc>
          <w:tcPr>
            <w:tcW w:w="1638" w:type="dxa"/>
            <w:vMerge w:val="restart"/>
            <w:shd w:val="clear" w:color="auto" w:fill="8EAADB"/>
          </w:tcPr>
          <w:p w:rsidR="00137B2A" w:rsidRPr="00E56B8F" w:rsidRDefault="00137B2A" w:rsidP="00FD2960">
            <w:pPr>
              <w:spacing w:line="360" w:lineRule="auto"/>
              <w:rPr>
                <w:rFonts w:cs="Calibri"/>
                <w:color w:val="000000"/>
              </w:rPr>
            </w:pPr>
            <w:r w:rsidRPr="00E56B8F">
              <w:rPr>
                <w:rFonts w:cs="Calibri"/>
                <w:color w:val="000000"/>
              </w:rPr>
              <w:t>Staż pracy ogółem</w:t>
            </w: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do 1 roku</w:t>
            </w:r>
          </w:p>
        </w:tc>
        <w:tc>
          <w:tcPr>
            <w:tcW w:w="1418"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11</w:t>
            </w:r>
          </w:p>
        </w:tc>
        <w:tc>
          <w:tcPr>
            <w:tcW w:w="1701"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13</w:t>
            </w:r>
          </w:p>
        </w:tc>
        <w:tc>
          <w:tcPr>
            <w:tcW w:w="1382"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10</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1-5</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9</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382" w:type="dxa"/>
            <w:shd w:val="clear" w:color="auto" w:fill="FFFFFF"/>
          </w:tcPr>
          <w:p w:rsidR="00137B2A" w:rsidRPr="00E56B8F" w:rsidRDefault="00137B2A" w:rsidP="00FD2960">
            <w:pPr>
              <w:pStyle w:val="TableParagraph"/>
              <w:spacing w:line="360" w:lineRule="auto"/>
              <w:ind w:left="49" w:right="39"/>
              <w:rPr>
                <w:rFonts w:ascii="Calibri" w:hAnsi="Calibri" w:cs="Calibri"/>
                <w:sz w:val="24"/>
                <w:szCs w:val="24"/>
              </w:rPr>
            </w:pPr>
            <w:r w:rsidRPr="00E56B8F">
              <w:rPr>
                <w:rFonts w:ascii="Calibri" w:hAnsi="Calibri" w:cs="Calibri"/>
                <w:sz w:val="24"/>
                <w:szCs w:val="24"/>
              </w:rPr>
              <w:t>10</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5-10</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4</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10-20</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8</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5</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1</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20-30</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2</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3</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30 lat i więcej</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0</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1</w:t>
            </w:r>
          </w:p>
        </w:tc>
        <w:tc>
          <w:tcPr>
            <w:tcW w:w="1382"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0</w:t>
            </w:r>
          </w:p>
        </w:tc>
      </w:tr>
      <w:tr w:rsidR="00137B2A" w:rsidRPr="00E56B8F" w:rsidTr="00AC5245">
        <w:tc>
          <w:tcPr>
            <w:tcW w:w="1638" w:type="dxa"/>
            <w:vMerge/>
            <w:shd w:val="clear" w:color="auto" w:fill="8EAADB"/>
          </w:tcPr>
          <w:p w:rsidR="00137B2A" w:rsidRPr="00E56B8F" w:rsidRDefault="00137B2A" w:rsidP="00FD2960">
            <w:pPr>
              <w:spacing w:line="360" w:lineRule="auto"/>
              <w:rPr>
                <w:rFonts w:cs="Calibri"/>
                <w:color w:val="000000"/>
              </w:rPr>
            </w:pPr>
          </w:p>
        </w:tc>
        <w:tc>
          <w:tcPr>
            <w:tcW w:w="1731" w:type="dxa"/>
            <w:shd w:val="clear" w:color="auto" w:fill="8EAADB"/>
          </w:tcPr>
          <w:p w:rsidR="00137B2A" w:rsidRPr="00E56B8F" w:rsidRDefault="00137B2A" w:rsidP="00FD2960">
            <w:pPr>
              <w:spacing w:line="360" w:lineRule="auto"/>
              <w:rPr>
                <w:rFonts w:cs="Calibri"/>
                <w:color w:val="000000"/>
              </w:rPr>
            </w:pPr>
            <w:r w:rsidRPr="00E56B8F">
              <w:rPr>
                <w:rFonts w:cs="Calibri"/>
                <w:color w:val="000000"/>
              </w:rPr>
              <w:t>bez stażu</w:t>
            </w:r>
          </w:p>
        </w:tc>
        <w:tc>
          <w:tcPr>
            <w:tcW w:w="1418"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6</w:t>
            </w:r>
          </w:p>
        </w:tc>
        <w:tc>
          <w:tcPr>
            <w:tcW w:w="1701" w:type="dxa"/>
            <w:shd w:val="clear" w:color="auto" w:fill="FFFFFF"/>
          </w:tcPr>
          <w:p w:rsidR="00137B2A" w:rsidRPr="00E56B8F" w:rsidRDefault="00137B2A" w:rsidP="00FD2960">
            <w:pPr>
              <w:pStyle w:val="TableParagraph"/>
              <w:spacing w:line="360" w:lineRule="auto"/>
              <w:rPr>
                <w:rFonts w:ascii="Calibri" w:hAnsi="Calibri" w:cs="Calibri"/>
                <w:sz w:val="24"/>
                <w:szCs w:val="24"/>
              </w:rPr>
            </w:pPr>
            <w:r w:rsidRPr="00E56B8F">
              <w:rPr>
                <w:rFonts w:ascii="Calibri" w:hAnsi="Calibri" w:cs="Calibri"/>
                <w:sz w:val="24"/>
                <w:szCs w:val="24"/>
              </w:rPr>
              <w:t>7</w:t>
            </w:r>
          </w:p>
        </w:tc>
        <w:tc>
          <w:tcPr>
            <w:tcW w:w="1382" w:type="dxa"/>
            <w:shd w:val="clear" w:color="auto" w:fill="FFFFFF"/>
          </w:tcPr>
          <w:p w:rsidR="00137B2A" w:rsidRPr="00E56B8F" w:rsidRDefault="00137B2A" w:rsidP="00FD2960">
            <w:pPr>
              <w:spacing w:line="360" w:lineRule="auto"/>
              <w:rPr>
                <w:rFonts w:cs="Calibri"/>
              </w:rPr>
            </w:pPr>
            <w:r w:rsidRPr="00E56B8F">
              <w:rPr>
                <w:rFonts w:cs="Calibri"/>
              </w:rPr>
              <w:t>6</w:t>
            </w:r>
          </w:p>
        </w:tc>
      </w:tr>
    </w:tbl>
    <w:p w:rsidR="00137B2A" w:rsidRPr="00E56B8F" w:rsidRDefault="00137B2A" w:rsidP="00FD2960">
      <w:pPr>
        <w:pStyle w:val="Standardowy1"/>
        <w:tabs>
          <w:tab w:val="left" w:pos="720"/>
          <w:tab w:val="left" w:pos="1080"/>
        </w:tabs>
        <w:spacing w:before="100" w:after="100" w:line="360" w:lineRule="auto"/>
        <w:rPr>
          <w:rFonts w:cs="Calibri"/>
          <w:b/>
        </w:rPr>
      </w:pPr>
      <w:r w:rsidRPr="00E56B8F">
        <w:rPr>
          <w:rFonts w:cs="Calibri"/>
        </w:rPr>
        <w:t>Dane Powiatowego Urzędu Pracy w Przasnyszu.</w:t>
      </w:r>
    </w:p>
    <w:p w:rsidR="008A684E" w:rsidRPr="00E56B8F" w:rsidRDefault="00137B2A" w:rsidP="00DF037B">
      <w:pPr>
        <w:shd w:val="clear" w:color="auto" w:fill="FFFFFF"/>
        <w:spacing w:line="360" w:lineRule="auto"/>
        <w:rPr>
          <w:rFonts w:cs="Calibri"/>
          <w:b/>
        </w:rPr>
      </w:pPr>
      <w:r w:rsidRPr="00E56B8F">
        <w:rPr>
          <w:rFonts w:cs="Calibri"/>
          <w:color w:val="000000"/>
        </w:rPr>
        <w:t xml:space="preserve">W grupie długotrwale bezrobotnych osób z niepełnosprawnościami kobiety stanowią malejącą mniejszość – od 41,3% w 2017 r., przez 38,3% w 2018 do 37,5% w roku 2019. Stanowią też mniejszość wśród osób 50+. Osoby bezrobotne z niepełnosprawnościami nie korzystały ze świadczeń pomocy społecznej. </w:t>
      </w:r>
    </w:p>
    <w:p w:rsidR="006830A3" w:rsidRPr="00E56B8F" w:rsidRDefault="006830A3" w:rsidP="00FD2960">
      <w:pPr>
        <w:spacing w:line="360" w:lineRule="auto"/>
        <w:rPr>
          <w:rFonts w:cs="Calibri"/>
          <w:b/>
          <w:bCs/>
        </w:rPr>
      </w:pPr>
    </w:p>
    <w:p w:rsidR="00137B2A" w:rsidRPr="00097BF9" w:rsidRDefault="006830A3" w:rsidP="002B245A">
      <w:pPr>
        <w:pStyle w:val="Akapitzlist"/>
        <w:numPr>
          <w:ilvl w:val="1"/>
          <w:numId w:val="35"/>
        </w:numPr>
        <w:shd w:val="clear" w:color="auto" w:fill="8EAADB"/>
        <w:spacing w:line="360" w:lineRule="auto"/>
        <w:rPr>
          <w:rFonts w:cs="Calibri"/>
          <w:b/>
          <w:bCs/>
        </w:rPr>
      </w:pPr>
      <w:r w:rsidRPr="00097BF9">
        <w:rPr>
          <w:rFonts w:cs="Calibri"/>
          <w:b/>
          <w:bCs/>
        </w:rPr>
        <w:t xml:space="preserve">Osoby z niepełnosprawnościami w placówkach oświatowych </w:t>
      </w:r>
    </w:p>
    <w:p w:rsidR="008A684E" w:rsidRPr="00E56B8F" w:rsidRDefault="008A684E" w:rsidP="00FD2960">
      <w:pPr>
        <w:pStyle w:val="StylStrategiapoziom1"/>
        <w:rPr>
          <w:rFonts w:cs="Calibri"/>
          <w:b w:val="0"/>
          <w:sz w:val="24"/>
          <w:szCs w:val="24"/>
        </w:rPr>
      </w:pPr>
    </w:p>
    <w:p w:rsidR="00360094" w:rsidRPr="00E56B8F" w:rsidRDefault="006830A3" w:rsidP="00FD2960">
      <w:pPr>
        <w:pStyle w:val="StylStrategiapoziom1"/>
        <w:rPr>
          <w:rFonts w:cs="Calibri"/>
          <w:color w:val="4F81BD"/>
          <w:sz w:val="24"/>
          <w:szCs w:val="24"/>
        </w:rPr>
      </w:pPr>
      <w:r w:rsidRPr="00E56B8F">
        <w:rPr>
          <w:rFonts w:cs="Calibri"/>
          <w:b w:val="0"/>
          <w:sz w:val="24"/>
          <w:szCs w:val="24"/>
        </w:rPr>
        <w:t>Strukturą liczbową</w:t>
      </w:r>
      <w:r w:rsidR="00360094" w:rsidRPr="00E56B8F">
        <w:rPr>
          <w:rFonts w:cs="Calibri"/>
          <w:b w:val="0"/>
          <w:sz w:val="24"/>
          <w:szCs w:val="24"/>
        </w:rPr>
        <w:t xml:space="preserve"> uczniów z niepełnosprawnościami uczęszczających do szkół podstawowych i średnich (bez szkół specjalnych)</w:t>
      </w:r>
      <w:r w:rsidRPr="00E56B8F">
        <w:rPr>
          <w:rFonts w:cs="Calibri"/>
          <w:b w:val="0"/>
          <w:sz w:val="24"/>
          <w:szCs w:val="24"/>
        </w:rPr>
        <w:t xml:space="preserve"> w powicie przasnyskim</w:t>
      </w:r>
      <w:r w:rsidR="00360094" w:rsidRPr="00E56B8F">
        <w:rPr>
          <w:rFonts w:cs="Calibri"/>
          <w:b w:val="0"/>
          <w:sz w:val="24"/>
          <w:szCs w:val="24"/>
        </w:rPr>
        <w:t xml:space="preserve">, </w:t>
      </w:r>
      <w:r w:rsidRPr="00E56B8F">
        <w:rPr>
          <w:rFonts w:cs="Calibri"/>
          <w:b w:val="0"/>
          <w:sz w:val="24"/>
          <w:szCs w:val="24"/>
        </w:rPr>
        <w:t xml:space="preserve">w podziale na rodzaje szkół i płeć, </w:t>
      </w:r>
      <w:r w:rsidR="00360094" w:rsidRPr="00E56B8F">
        <w:rPr>
          <w:rFonts w:cs="Calibri"/>
          <w:b w:val="0"/>
          <w:sz w:val="24"/>
          <w:szCs w:val="24"/>
        </w:rPr>
        <w:t>prezentują poniższe tabele.</w:t>
      </w:r>
    </w:p>
    <w:p w:rsidR="00360094" w:rsidRPr="00E56B8F" w:rsidRDefault="00360094" w:rsidP="00FD2960">
      <w:pPr>
        <w:pStyle w:val="StylStrategiapoziom1"/>
        <w:rPr>
          <w:rFonts w:cs="Calibri"/>
          <w:sz w:val="24"/>
          <w:szCs w:val="24"/>
        </w:rPr>
      </w:pPr>
    </w:p>
    <w:p w:rsidR="00360094" w:rsidRPr="00E56B8F" w:rsidRDefault="00360094" w:rsidP="00FD2960">
      <w:pPr>
        <w:spacing w:line="360" w:lineRule="auto"/>
        <w:rPr>
          <w:rFonts w:cs="Calibri"/>
          <w:b/>
        </w:rPr>
      </w:pPr>
      <w:r w:rsidRPr="00E56B8F">
        <w:rPr>
          <w:rFonts w:cs="Calibri"/>
          <w:b/>
        </w:rPr>
        <w:t>Tab</w:t>
      </w:r>
      <w:r w:rsidR="009F5C11">
        <w:rPr>
          <w:rFonts w:cs="Calibri"/>
          <w:b/>
        </w:rPr>
        <w:t>ela</w:t>
      </w:r>
      <w:r w:rsidRPr="00E56B8F">
        <w:rPr>
          <w:rFonts w:cs="Calibri"/>
          <w:b/>
        </w:rPr>
        <w:t xml:space="preserve">. </w:t>
      </w:r>
      <w:r w:rsidR="007A53AD" w:rsidRPr="00E56B8F">
        <w:rPr>
          <w:rFonts w:cs="Calibri"/>
          <w:b/>
        </w:rPr>
        <w:t>8</w:t>
      </w:r>
      <w:r w:rsidRPr="00E56B8F">
        <w:rPr>
          <w:rFonts w:cs="Calibri"/>
          <w:b/>
        </w:rPr>
        <w:t>. Liczba uczniów z niepełnosprawnościami uczęszczających do szkół podstawowych i gimnazjów.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490"/>
        <w:gridCol w:w="1559"/>
      </w:tblGrid>
      <w:tr w:rsidR="00360094" w:rsidRPr="00E56B8F" w:rsidTr="00360094">
        <w:tc>
          <w:tcPr>
            <w:tcW w:w="4714" w:type="dxa"/>
            <w:shd w:val="clear" w:color="auto" w:fill="8EAADB"/>
          </w:tcPr>
          <w:p w:rsidR="00360094" w:rsidRPr="00E56B8F" w:rsidRDefault="00360094" w:rsidP="00FD2960">
            <w:pPr>
              <w:spacing w:line="360" w:lineRule="auto"/>
              <w:rPr>
                <w:rFonts w:cs="Calibri"/>
                <w:b/>
              </w:rPr>
            </w:pPr>
            <w:r w:rsidRPr="00E56B8F">
              <w:rPr>
                <w:rFonts w:cs="Calibri"/>
                <w:b/>
              </w:rPr>
              <w:t>Uczniowie</w:t>
            </w:r>
          </w:p>
        </w:tc>
        <w:tc>
          <w:tcPr>
            <w:tcW w:w="1490" w:type="dxa"/>
            <w:shd w:val="clear" w:color="auto" w:fill="8EAADB"/>
          </w:tcPr>
          <w:p w:rsidR="00360094" w:rsidRPr="00E56B8F" w:rsidRDefault="00360094" w:rsidP="00FD2960">
            <w:pPr>
              <w:spacing w:line="360" w:lineRule="auto"/>
              <w:rPr>
                <w:rFonts w:cs="Calibri"/>
                <w:b/>
              </w:rPr>
            </w:pPr>
            <w:r w:rsidRPr="00E56B8F">
              <w:rPr>
                <w:rFonts w:cs="Calibri"/>
                <w:b/>
              </w:rPr>
              <w:t>2017</w:t>
            </w:r>
          </w:p>
        </w:tc>
        <w:tc>
          <w:tcPr>
            <w:tcW w:w="1559" w:type="dxa"/>
            <w:shd w:val="clear" w:color="auto" w:fill="8EAADB"/>
          </w:tcPr>
          <w:p w:rsidR="00360094" w:rsidRPr="00E56B8F" w:rsidRDefault="00360094" w:rsidP="00FD2960">
            <w:pPr>
              <w:spacing w:line="360" w:lineRule="auto"/>
              <w:rPr>
                <w:rFonts w:cs="Calibri"/>
                <w:b/>
              </w:rPr>
            </w:pPr>
            <w:r w:rsidRPr="00E56B8F">
              <w:rPr>
                <w:rFonts w:cs="Calibri"/>
                <w:b/>
              </w:rPr>
              <w:t>2018</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szkół podstawowych - ogółem</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74</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85</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 dziewczęta</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20</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21</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nauczani indywidualnie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2</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gimnazjów – ogółem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26</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16</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gimnazjów – dziewczęta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11</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7</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Absolwenci w oddziałach specjalnych, integracyjnych, ogólnodostępnych</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17</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10</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gimnazjalni nauczani indywidualnie</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r>
    </w:tbl>
    <w:p w:rsidR="00360094" w:rsidRPr="00E56B8F" w:rsidRDefault="00360094" w:rsidP="00FD2960">
      <w:pPr>
        <w:spacing w:line="360" w:lineRule="auto"/>
        <w:rPr>
          <w:rFonts w:cs="Calibri"/>
          <w:i/>
        </w:rPr>
      </w:pPr>
      <w:r w:rsidRPr="00E56B8F">
        <w:rPr>
          <w:rFonts w:cs="Calibri"/>
          <w:i/>
        </w:rPr>
        <w:t>Źródło: Bank Danych Lokalnych GUS.</w:t>
      </w:r>
    </w:p>
    <w:p w:rsidR="00360094" w:rsidRPr="00E56B8F" w:rsidRDefault="00360094" w:rsidP="00FD2960">
      <w:pPr>
        <w:spacing w:line="360" w:lineRule="auto"/>
        <w:rPr>
          <w:rFonts w:cs="Calibri"/>
          <w:b/>
        </w:rPr>
      </w:pPr>
      <w:r w:rsidRPr="00E56B8F">
        <w:rPr>
          <w:rFonts w:cs="Calibri"/>
          <w:b/>
        </w:rPr>
        <w:t>Tab</w:t>
      </w:r>
      <w:r w:rsidR="007A53AD" w:rsidRPr="00E56B8F">
        <w:rPr>
          <w:rFonts w:cs="Calibri"/>
          <w:b/>
        </w:rPr>
        <w:t>ela</w:t>
      </w:r>
      <w:r w:rsidRPr="00E56B8F">
        <w:rPr>
          <w:rFonts w:cs="Calibri"/>
          <w:b/>
        </w:rPr>
        <w:t xml:space="preserve"> </w:t>
      </w:r>
      <w:r w:rsidR="007A53AD" w:rsidRPr="00E56B8F">
        <w:rPr>
          <w:rFonts w:cs="Calibri"/>
          <w:b/>
        </w:rPr>
        <w:t>9</w:t>
      </w:r>
      <w:r w:rsidRPr="00E56B8F">
        <w:rPr>
          <w:rFonts w:cs="Calibri"/>
          <w:b/>
        </w:rPr>
        <w:t>. Liczba uczniów z niepełnosprawnościami uczęszczających do zasadniczych szkół zawodowych.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490"/>
        <w:gridCol w:w="1559"/>
      </w:tblGrid>
      <w:tr w:rsidR="00360094" w:rsidRPr="00E56B8F" w:rsidTr="00AC5245">
        <w:tc>
          <w:tcPr>
            <w:tcW w:w="4714" w:type="dxa"/>
            <w:shd w:val="clear" w:color="auto" w:fill="8EAADB"/>
          </w:tcPr>
          <w:p w:rsidR="00360094" w:rsidRPr="00E56B8F" w:rsidRDefault="00360094" w:rsidP="00FD2960">
            <w:pPr>
              <w:spacing w:line="360" w:lineRule="auto"/>
              <w:rPr>
                <w:rFonts w:cs="Calibri"/>
                <w:b/>
              </w:rPr>
            </w:pPr>
            <w:r w:rsidRPr="00E56B8F">
              <w:rPr>
                <w:rFonts w:cs="Calibri"/>
                <w:b/>
              </w:rPr>
              <w:t>Uczniowie</w:t>
            </w:r>
          </w:p>
        </w:tc>
        <w:tc>
          <w:tcPr>
            <w:tcW w:w="1490" w:type="dxa"/>
            <w:shd w:val="clear" w:color="auto" w:fill="8EAADB"/>
          </w:tcPr>
          <w:p w:rsidR="00360094" w:rsidRPr="00E56B8F" w:rsidRDefault="00360094" w:rsidP="00FD2960">
            <w:pPr>
              <w:spacing w:line="360" w:lineRule="auto"/>
              <w:rPr>
                <w:rFonts w:cs="Calibri"/>
                <w:b/>
              </w:rPr>
            </w:pPr>
            <w:r w:rsidRPr="00E56B8F">
              <w:rPr>
                <w:rFonts w:cs="Calibri"/>
                <w:b/>
              </w:rPr>
              <w:t>2017</w:t>
            </w:r>
          </w:p>
        </w:tc>
        <w:tc>
          <w:tcPr>
            <w:tcW w:w="1559" w:type="dxa"/>
            <w:shd w:val="clear" w:color="auto" w:fill="8EAADB"/>
          </w:tcPr>
          <w:p w:rsidR="00360094" w:rsidRPr="00E56B8F" w:rsidRDefault="00360094" w:rsidP="00FD2960">
            <w:pPr>
              <w:spacing w:line="360" w:lineRule="auto"/>
              <w:rPr>
                <w:rFonts w:cs="Calibri"/>
                <w:b/>
              </w:rPr>
            </w:pPr>
            <w:r w:rsidRPr="00E56B8F">
              <w:rPr>
                <w:rFonts w:cs="Calibri"/>
                <w:b/>
              </w:rPr>
              <w:t>2018</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Ogółem</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3</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 mężczyźni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3</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r>
    </w:tbl>
    <w:p w:rsidR="00360094" w:rsidRPr="00E56B8F" w:rsidRDefault="00360094" w:rsidP="00FD2960">
      <w:pPr>
        <w:spacing w:line="360" w:lineRule="auto"/>
        <w:rPr>
          <w:rFonts w:cs="Calibri"/>
          <w:i/>
        </w:rPr>
      </w:pPr>
      <w:r w:rsidRPr="00E56B8F">
        <w:rPr>
          <w:rFonts w:cs="Calibri"/>
          <w:i/>
        </w:rPr>
        <w:t>Źródło: Bank Danych Lokalnych GUS.</w:t>
      </w:r>
    </w:p>
    <w:p w:rsidR="00360094" w:rsidRPr="00E56B8F" w:rsidRDefault="00360094" w:rsidP="00FD2960">
      <w:pPr>
        <w:spacing w:line="360" w:lineRule="auto"/>
        <w:rPr>
          <w:rFonts w:cs="Calibri"/>
        </w:rPr>
      </w:pPr>
    </w:p>
    <w:p w:rsidR="00360094" w:rsidRPr="00E56B8F" w:rsidRDefault="00360094" w:rsidP="00FD2960">
      <w:pPr>
        <w:spacing w:line="360" w:lineRule="auto"/>
        <w:rPr>
          <w:rFonts w:cs="Calibri"/>
          <w:b/>
        </w:rPr>
      </w:pPr>
      <w:r w:rsidRPr="00E56B8F">
        <w:rPr>
          <w:rFonts w:cs="Calibri"/>
          <w:b/>
        </w:rPr>
        <w:t>Tab</w:t>
      </w:r>
      <w:r w:rsidR="007A53AD" w:rsidRPr="00E56B8F">
        <w:rPr>
          <w:rFonts w:cs="Calibri"/>
          <w:b/>
        </w:rPr>
        <w:t>ela 10</w:t>
      </w:r>
      <w:r w:rsidRPr="00E56B8F">
        <w:rPr>
          <w:rFonts w:cs="Calibri"/>
          <w:b/>
        </w:rPr>
        <w:t>. Liczba uczniów z niepełnosprawnościami uczęszczających do liceów ogólnokształcących.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490"/>
        <w:gridCol w:w="1559"/>
      </w:tblGrid>
      <w:tr w:rsidR="00360094" w:rsidRPr="00E56B8F" w:rsidTr="00AC5245">
        <w:tc>
          <w:tcPr>
            <w:tcW w:w="4714" w:type="dxa"/>
            <w:shd w:val="clear" w:color="auto" w:fill="8EAADB"/>
          </w:tcPr>
          <w:p w:rsidR="00360094" w:rsidRPr="00E56B8F" w:rsidRDefault="00360094" w:rsidP="00FD2960">
            <w:pPr>
              <w:spacing w:line="360" w:lineRule="auto"/>
              <w:rPr>
                <w:rFonts w:cs="Calibri"/>
                <w:b/>
              </w:rPr>
            </w:pPr>
            <w:r w:rsidRPr="00E56B8F">
              <w:rPr>
                <w:rFonts w:cs="Calibri"/>
                <w:b/>
              </w:rPr>
              <w:t>Uczniowie</w:t>
            </w:r>
          </w:p>
        </w:tc>
        <w:tc>
          <w:tcPr>
            <w:tcW w:w="1490" w:type="dxa"/>
            <w:shd w:val="clear" w:color="auto" w:fill="8EAADB"/>
          </w:tcPr>
          <w:p w:rsidR="00360094" w:rsidRPr="00E56B8F" w:rsidRDefault="00360094" w:rsidP="00FD2960">
            <w:pPr>
              <w:spacing w:line="360" w:lineRule="auto"/>
              <w:rPr>
                <w:rFonts w:cs="Calibri"/>
                <w:b/>
              </w:rPr>
            </w:pPr>
            <w:r w:rsidRPr="00E56B8F">
              <w:rPr>
                <w:rFonts w:cs="Calibri"/>
                <w:b/>
              </w:rPr>
              <w:t>2017</w:t>
            </w:r>
          </w:p>
        </w:tc>
        <w:tc>
          <w:tcPr>
            <w:tcW w:w="1559" w:type="dxa"/>
            <w:shd w:val="clear" w:color="auto" w:fill="8EAADB"/>
          </w:tcPr>
          <w:p w:rsidR="00360094" w:rsidRPr="00E56B8F" w:rsidRDefault="00360094" w:rsidP="00FD2960">
            <w:pPr>
              <w:spacing w:line="360" w:lineRule="auto"/>
              <w:rPr>
                <w:rFonts w:cs="Calibri"/>
                <w:b/>
              </w:rPr>
            </w:pPr>
            <w:r w:rsidRPr="00E56B8F">
              <w:rPr>
                <w:rFonts w:cs="Calibri"/>
                <w:b/>
              </w:rPr>
              <w:t>2018</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Ogółem</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4</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7</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 dziewczęta</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2</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3</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 mężczyźni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2</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4</w:t>
            </w:r>
          </w:p>
        </w:tc>
      </w:tr>
    </w:tbl>
    <w:p w:rsidR="00467A91" w:rsidRPr="00E56B8F" w:rsidRDefault="00467A91" w:rsidP="00FD2960">
      <w:pPr>
        <w:spacing w:line="360" w:lineRule="auto"/>
        <w:rPr>
          <w:rFonts w:cs="Calibri"/>
          <w:i/>
        </w:rPr>
      </w:pPr>
      <w:r w:rsidRPr="00E56B8F">
        <w:rPr>
          <w:rFonts w:cs="Calibri"/>
          <w:i/>
        </w:rPr>
        <w:t>Źródło: Bank Danych Lokalnych GUS.</w:t>
      </w:r>
    </w:p>
    <w:p w:rsidR="00360094" w:rsidRPr="00E56B8F" w:rsidRDefault="00360094" w:rsidP="00FD2960">
      <w:pPr>
        <w:spacing w:line="360" w:lineRule="auto"/>
        <w:rPr>
          <w:rFonts w:cs="Calibri"/>
        </w:rPr>
      </w:pPr>
    </w:p>
    <w:p w:rsidR="00360094" w:rsidRPr="00E56B8F" w:rsidRDefault="00360094" w:rsidP="00FD2960">
      <w:pPr>
        <w:spacing w:line="360" w:lineRule="auto"/>
        <w:rPr>
          <w:rFonts w:cs="Calibri"/>
          <w:b/>
        </w:rPr>
      </w:pPr>
      <w:r w:rsidRPr="00E56B8F">
        <w:rPr>
          <w:rFonts w:cs="Calibri"/>
          <w:b/>
        </w:rPr>
        <w:t>Ta</w:t>
      </w:r>
      <w:r w:rsidR="007A53AD" w:rsidRPr="00E56B8F">
        <w:rPr>
          <w:rFonts w:cs="Calibri"/>
          <w:b/>
        </w:rPr>
        <w:t>bela 11</w:t>
      </w:r>
      <w:r w:rsidRPr="00E56B8F">
        <w:rPr>
          <w:rFonts w:cs="Calibri"/>
          <w:b/>
        </w:rPr>
        <w:t>. Liczba niepełnosprawnych uczniów liceów – nauczani indywidualnie.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490"/>
        <w:gridCol w:w="1559"/>
      </w:tblGrid>
      <w:tr w:rsidR="00360094" w:rsidRPr="00E56B8F" w:rsidTr="00AC5245">
        <w:tc>
          <w:tcPr>
            <w:tcW w:w="4714" w:type="dxa"/>
            <w:shd w:val="clear" w:color="auto" w:fill="8EAADB"/>
          </w:tcPr>
          <w:p w:rsidR="00360094" w:rsidRPr="00E56B8F" w:rsidRDefault="00360094" w:rsidP="00FD2960">
            <w:pPr>
              <w:spacing w:line="360" w:lineRule="auto"/>
              <w:rPr>
                <w:rFonts w:cs="Calibri"/>
                <w:b/>
              </w:rPr>
            </w:pPr>
            <w:r w:rsidRPr="00E56B8F">
              <w:rPr>
                <w:rFonts w:cs="Calibri"/>
                <w:b/>
              </w:rPr>
              <w:t>Uczniowie</w:t>
            </w:r>
          </w:p>
        </w:tc>
        <w:tc>
          <w:tcPr>
            <w:tcW w:w="1490" w:type="dxa"/>
            <w:shd w:val="clear" w:color="auto" w:fill="8EAADB"/>
          </w:tcPr>
          <w:p w:rsidR="00360094" w:rsidRPr="00E56B8F" w:rsidRDefault="00360094" w:rsidP="00FD2960">
            <w:pPr>
              <w:spacing w:line="360" w:lineRule="auto"/>
              <w:rPr>
                <w:rFonts w:cs="Calibri"/>
                <w:b/>
              </w:rPr>
            </w:pPr>
            <w:r w:rsidRPr="00E56B8F">
              <w:rPr>
                <w:rFonts w:cs="Calibri"/>
                <w:b/>
              </w:rPr>
              <w:t>2017</w:t>
            </w:r>
          </w:p>
        </w:tc>
        <w:tc>
          <w:tcPr>
            <w:tcW w:w="1559" w:type="dxa"/>
            <w:shd w:val="clear" w:color="auto" w:fill="8EAADB"/>
          </w:tcPr>
          <w:p w:rsidR="00360094" w:rsidRPr="00E56B8F" w:rsidRDefault="00360094" w:rsidP="00FD2960">
            <w:pPr>
              <w:spacing w:line="360" w:lineRule="auto"/>
              <w:rPr>
                <w:rFonts w:cs="Calibri"/>
                <w:b/>
              </w:rPr>
            </w:pPr>
            <w:r w:rsidRPr="00E56B8F">
              <w:rPr>
                <w:rFonts w:cs="Calibri"/>
                <w:b/>
              </w:rPr>
              <w:t>2018</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Ogółem</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3</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 dziewczęta</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2</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 mężczyźni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0</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r>
    </w:tbl>
    <w:p w:rsidR="00360094" w:rsidRPr="00E56B8F" w:rsidRDefault="00360094" w:rsidP="00FD2960">
      <w:pPr>
        <w:spacing w:line="360" w:lineRule="auto"/>
        <w:rPr>
          <w:rFonts w:cs="Calibri"/>
          <w:i/>
        </w:rPr>
      </w:pPr>
      <w:r w:rsidRPr="00E56B8F">
        <w:rPr>
          <w:rFonts w:cs="Calibri"/>
          <w:i/>
        </w:rPr>
        <w:t>Źródło: Bank Danych Lokalnych GUS.</w:t>
      </w:r>
    </w:p>
    <w:p w:rsidR="00360094" w:rsidRPr="00E56B8F" w:rsidRDefault="00360094" w:rsidP="00FD2960">
      <w:pPr>
        <w:spacing w:line="360" w:lineRule="auto"/>
        <w:rPr>
          <w:rFonts w:cs="Calibri"/>
        </w:rPr>
      </w:pPr>
    </w:p>
    <w:p w:rsidR="00360094" w:rsidRPr="00E56B8F" w:rsidRDefault="00360094" w:rsidP="00FD2960">
      <w:pPr>
        <w:spacing w:line="360" w:lineRule="auto"/>
        <w:rPr>
          <w:rFonts w:cs="Calibri"/>
          <w:b/>
        </w:rPr>
      </w:pPr>
      <w:r w:rsidRPr="00E56B8F">
        <w:rPr>
          <w:rFonts w:cs="Calibri"/>
          <w:b/>
        </w:rPr>
        <w:t>Tab</w:t>
      </w:r>
      <w:r w:rsidR="007A53AD" w:rsidRPr="00E56B8F">
        <w:rPr>
          <w:rFonts w:cs="Calibri"/>
          <w:b/>
        </w:rPr>
        <w:t>ela 12</w:t>
      </w:r>
      <w:r w:rsidRPr="00E56B8F">
        <w:rPr>
          <w:rFonts w:cs="Calibri"/>
          <w:b/>
        </w:rPr>
        <w:t>. Liczba uczniów z niepełnosprawnościami uczęszczających do techników.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490"/>
        <w:gridCol w:w="1559"/>
      </w:tblGrid>
      <w:tr w:rsidR="00360094" w:rsidRPr="00E56B8F" w:rsidTr="00AC5245">
        <w:tc>
          <w:tcPr>
            <w:tcW w:w="4714" w:type="dxa"/>
            <w:shd w:val="clear" w:color="auto" w:fill="8EAADB"/>
          </w:tcPr>
          <w:p w:rsidR="00360094" w:rsidRPr="00E56B8F" w:rsidRDefault="00360094" w:rsidP="00FD2960">
            <w:pPr>
              <w:spacing w:line="360" w:lineRule="auto"/>
              <w:rPr>
                <w:rFonts w:cs="Calibri"/>
                <w:b/>
              </w:rPr>
            </w:pPr>
            <w:r w:rsidRPr="00E56B8F">
              <w:rPr>
                <w:rFonts w:cs="Calibri"/>
                <w:b/>
              </w:rPr>
              <w:t>Uczniowie</w:t>
            </w:r>
          </w:p>
        </w:tc>
        <w:tc>
          <w:tcPr>
            <w:tcW w:w="1490" w:type="dxa"/>
            <w:shd w:val="clear" w:color="auto" w:fill="8EAADB"/>
          </w:tcPr>
          <w:p w:rsidR="00360094" w:rsidRPr="00E56B8F" w:rsidRDefault="00360094" w:rsidP="00FD2960">
            <w:pPr>
              <w:spacing w:line="360" w:lineRule="auto"/>
              <w:rPr>
                <w:rFonts w:cs="Calibri"/>
                <w:b/>
              </w:rPr>
            </w:pPr>
            <w:r w:rsidRPr="00E56B8F">
              <w:rPr>
                <w:rFonts w:cs="Calibri"/>
                <w:b/>
              </w:rPr>
              <w:t>2017</w:t>
            </w:r>
          </w:p>
        </w:tc>
        <w:tc>
          <w:tcPr>
            <w:tcW w:w="1559" w:type="dxa"/>
            <w:shd w:val="clear" w:color="auto" w:fill="8EAADB"/>
          </w:tcPr>
          <w:p w:rsidR="00360094" w:rsidRPr="00E56B8F" w:rsidRDefault="00360094" w:rsidP="00FD2960">
            <w:pPr>
              <w:spacing w:line="360" w:lineRule="auto"/>
              <w:rPr>
                <w:rFonts w:cs="Calibri"/>
                <w:b/>
              </w:rPr>
            </w:pPr>
            <w:r w:rsidRPr="00E56B8F">
              <w:rPr>
                <w:rFonts w:cs="Calibri"/>
                <w:b/>
              </w:rPr>
              <w:t>2018</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Ogółem</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7</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9</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 dziewczęta</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3</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2</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 mężczyźni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4</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7</w:t>
            </w:r>
          </w:p>
        </w:tc>
      </w:tr>
    </w:tbl>
    <w:p w:rsidR="00360094" w:rsidRPr="00E56B8F" w:rsidRDefault="00360094" w:rsidP="00FD2960">
      <w:pPr>
        <w:spacing w:line="360" w:lineRule="auto"/>
        <w:rPr>
          <w:rFonts w:cs="Calibri"/>
          <w:i/>
        </w:rPr>
      </w:pPr>
      <w:r w:rsidRPr="00E56B8F">
        <w:rPr>
          <w:rFonts w:cs="Calibri"/>
          <w:i/>
        </w:rPr>
        <w:t>Źródło: Bank Danych Lokalnych GUS.</w:t>
      </w:r>
      <w:r w:rsidR="006C6605">
        <w:rPr>
          <w:rFonts w:cs="Calibri"/>
          <w:i/>
        </w:rPr>
        <w:br/>
      </w:r>
      <w:r w:rsidR="006C6605">
        <w:rPr>
          <w:rFonts w:cs="Calibri"/>
          <w:i/>
        </w:rPr>
        <w:br/>
      </w:r>
      <w:r w:rsidR="006C6605">
        <w:rPr>
          <w:rFonts w:cs="Calibri"/>
          <w:i/>
        </w:rPr>
        <w:br/>
      </w:r>
      <w:r w:rsidR="00DF037B">
        <w:rPr>
          <w:rFonts w:cs="Calibri"/>
          <w:i/>
        </w:rPr>
        <w:br/>
      </w:r>
    </w:p>
    <w:p w:rsidR="00360094" w:rsidRPr="00E56B8F" w:rsidRDefault="00360094" w:rsidP="00FD2960">
      <w:pPr>
        <w:spacing w:line="360" w:lineRule="auto"/>
        <w:rPr>
          <w:rFonts w:cs="Calibri"/>
          <w:b/>
        </w:rPr>
      </w:pPr>
      <w:r w:rsidRPr="00E56B8F">
        <w:rPr>
          <w:rFonts w:cs="Calibri"/>
          <w:b/>
        </w:rPr>
        <w:t>Tab</w:t>
      </w:r>
      <w:r w:rsidR="007A53AD" w:rsidRPr="00E56B8F">
        <w:rPr>
          <w:rFonts w:cs="Calibri"/>
          <w:b/>
        </w:rPr>
        <w:t>ela 13</w:t>
      </w:r>
      <w:r w:rsidRPr="00E56B8F">
        <w:rPr>
          <w:rFonts w:cs="Calibri"/>
          <w:b/>
        </w:rPr>
        <w:t>. Liczba uczniów z niepełnosprawnościami uczęszczających do branżowych szkół pierwszego stopnia.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490"/>
        <w:gridCol w:w="1559"/>
      </w:tblGrid>
      <w:tr w:rsidR="00360094" w:rsidRPr="00E56B8F" w:rsidTr="00AC5245">
        <w:tc>
          <w:tcPr>
            <w:tcW w:w="4714" w:type="dxa"/>
            <w:shd w:val="clear" w:color="auto" w:fill="8EAADB"/>
          </w:tcPr>
          <w:p w:rsidR="00360094" w:rsidRPr="00E56B8F" w:rsidRDefault="00360094" w:rsidP="00FD2960">
            <w:pPr>
              <w:spacing w:line="360" w:lineRule="auto"/>
              <w:rPr>
                <w:rFonts w:cs="Calibri"/>
                <w:b/>
              </w:rPr>
            </w:pPr>
            <w:r w:rsidRPr="00E56B8F">
              <w:rPr>
                <w:rFonts w:cs="Calibri"/>
                <w:b/>
              </w:rPr>
              <w:t>Uczniowie</w:t>
            </w:r>
          </w:p>
        </w:tc>
        <w:tc>
          <w:tcPr>
            <w:tcW w:w="1490" w:type="dxa"/>
            <w:shd w:val="clear" w:color="auto" w:fill="8EAADB"/>
          </w:tcPr>
          <w:p w:rsidR="00360094" w:rsidRPr="00E56B8F" w:rsidRDefault="00360094" w:rsidP="00FD2960">
            <w:pPr>
              <w:spacing w:line="360" w:lineRule="auto"/>
              <w:rPr>
                <w:rFonts w:cs="Calibri"/>
                <w:b/>
              </w:rPr>
            </w:pPr>
            <w:r w:rsidRPr="00E56B8F">
              <w:rPr>
                <w:rFonts w:cs="Calibri"/>
                <w:b/>
              </w:rPr>
              <w:t>2017</w:t>
            </w:r>
          </w:p>
        </w:tc>
        <w:tc>
          <w:tcPr>
            <w:tcW w:w="1559" w:type="dxa"/>
            <w:shd w:val="clear" w:color="auto" w:fill="8EAADB"/>
          </w:tcPr>
          <w:p w:rsidR="00360094" w:rsidRPr="00E56B8F" w:rsidRDefault="00360094" w:rsidP="00FD2960">
            <w:pPr>
              <w:spacing w:line="360" w:lineRule="auto"/>
              <w:rPr>
                <w:rFonts w:cs="Calibri"/>
                <w:b/>
              </w:rPr>
            </w:pPr>
            <w:r w:rsidRPr="00E56B8F">
              <w:rPr>
                <w:rFonts w:cs="Calibri"/>
                <w:b/>
              </w:rPr>
              <w:t>2018</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Ogółem</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3</w:t>
            </w:r>
          </w:p>
        </w:tc>
      </w:tr>
      <w:tr w:rsidR="00360094" w:rsidRPr="00E56B8F" w:rsidTr="00C56BE0">
        <w:tc>
          <w:tcPr>
            <w:tcW w:w="4714" w:type="dxa"/>
            <w:shd w:val="clear" w:color="auto" w:fill="auto"/>
          </w:tcPr>
          <w:p w:rsidR="00360094" w:rsidRPr="00E56B8F" w:rsidRDefault="00360094" w:rsidP="00FD2960">
            <w:pPr>
              <w:spacing w:line="360" w:lineRule="auto"/>
              <w:rPr>
                <w:rFonts w:cs="Calibri"/>
              </w:rPr>
            </w:pPr>
            <w:r w:rsidRPr="00E56B8F">
              <w:rPr>
                <w:rFonts w:cs="Calibri"/>
              </w:rPr>
              <w:t>Uczniowie – dziewczęta</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0</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2</w:t>
            </w:r>
          </w:p>
        </w:tc>
      </w:tr>
      <w:tr w:rsidR="00360094" w:rsidRPr="00E56B8F" w:rsidTr="006830A3">
        <w:trPr>
          <w:trHeight w:val="58"/>
        </w:trPr>
        <w:tc>
          <w:tcPr>
            <w:tcW w:w="4714" w:type="dxa"/>
            <w:shd w:val="clear" w:color="auto" w:fill="auto"/>
          </w:tcPr>
          <w:p w:rsidR="00360094" w:rsidRPr="00E56B8F" w:rsidRDefault="00360094" w:rsidP="00FD2960">
            <w:pPr>
              <w:spacing w:line="360" w:lineRule="auto"/>
              <w:rPr>
                <w:rFonts w:cs="Calibri"/>
              </w:rPr>
            </w:pPr>
            <w:r w:rsidRPr="00E56B8F">
              <w:rPr>
                <w:rFonts w:cs="Calibri"/>
              </w:rPr>
              <w:t xml:space="preserve">Uczniowie – mężczyźni </w:t>
            </w:r>
          </w:p>
        </w:tc>
        <w:tc>
          <w:tcPr>
            <w:tcW w:w="1490"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c>
          <w:tcPr>
            <w:tcW w:w="1559" w:type="dxa"/>
            <w:shd w:val="clear" w:color="auto" w:fill="auto"/>
            <w:vAlign w:val="bottom"/>
          </w:tcPr>
          <w:p w:rsidR="00360094" w:rsidRPr="00E56B8F" w:rsidRDefault="00360094" w:rsidP="00FD2960">
            <w:pPr>
              <w:spacing w:line="360" w:lineRule="auto"/>
              <w:rPr>
                <w:rFonts w:cs="Calibri"/>
              </w:rPr>
            </w:pPr>
            <w:r w:rsidRPr="00E56B8F">
              <w:rPr>
                <w:rFonts w:cs="Calibri"/>
              </w:rPr>
              <w:t>1</w:t>
            </w:r>
          </w:p>
        </w:tc>
      </w:tr>
    </w:tbl>
    <w:p w:rsidR="00360094" w:rsidRPr="00E56B8F" w:rsidRDefault="00360094" w:rsidP="00FD2960">
      <w:pPr>
        <w:spacing w:line="360" w:lineRule="auto"/>
        <w:rPr>
          <w:rFonts w:cs="Calibri"/>
          <w:i/>
        </w:rPr>
      </w:pPr>
      <w:r w:rsidRPr="00E56B8F">
        <w:rPr>
          <w:rFonts w:cs="Calibri"/>
          <w:i/>
        </w:rPr>
        <w:t>Źródło: Bank Danych Lokalnych GUS.</w:t>
      </w:r>
    </w:p>
    <w:p w:rsidR="0067064F" w:rsidRPr="00E56B8F" w:rsidRDefault="0067064F" w:rsidP="00FD2960">
      <w:pPr>
        <w:pStyle w:val="Standardowy1"/>
        <w:tabs>
          <w:tab w:val="left" w:pos="720"/>
          <w:tab w:val="left" w:pos="1080"/>
        </w:tabs>
        <w:spacing w:before="100" w:after="100" w:line="360" w:lineRule="auto"/>
        <w:rPr>
          <w:rFonts w:cs="Calibri"/>
          <w:b/>
        </w:rPr>
      </w:pPr>
    </w:p>
    <w:p w:rsidR="00630D94" w:rsidRPr="00161E5E" w:rsidRDefault="00137B2A" w:rsidP="002B245A">
      <w:pPr>
        <w:pStyle w:val="Akapitzlist"/>
        <w:numPr>
          <w:ilvl w:val="1"/>
          <w:numId w:val="35"/>
        </w:numPr>
        <w:shd w:val="clear" w:color="auto" w:fill="8EAADB"/>
        <w:autoSpaceDN w:val="0"/>
        <w:spacing w:line="360" w:lineRule="auto"/>
        <w:textAlignment w:val="baseline"/>
        <w:rPr>
          <w:rFonts w:cs="Calibri"/>
          <w:b/>
          <w:kern w:val="3"/>
          <w:lang w:eastAsia="zh-CN" w:bidi="hi-IN"/>
        </w:rPr>
      </w:pPr>
      <w:r w:rsidRPr="00161E5E">
        <w:rPr>
          <w:rFonts w:cs="Calibri"/>
          <w:b/>
          <w:kern w:val="3"/>
          <w:lang w:eastAsia="zh-CN" w:bidi="hi-IN"/>
        </w:rPr>
        <w:t>Wsparcie</w:t>
      </w:r>
      <w:r w:rsidR="00BD4432" w:rsidRPr="00161E5E">
        <w:rPr>
          <w:rFonts w:cs="Calibri"/>
          <w:b/>
          <w:kern w:val="3"/>
          <w:lang w:eastAsia="zh-CN" w:bidi="hi-IN"/>
        </w:rPr>
        <w:t xml:space="preserve"> osób z niepełnosprawnościami</w:t>
      </w:r>
    </w:p>
    <w:p w:rsidR="007A53AD" w:rsidRPr="00E56B8F" w:rsidRDefault="007A53AD" w:rsidP="00FD2960">
      <w:pPr>
        <w:pStyle w:val="StylStrategiapoziom2"/>
        <w:jc w:val="left"/>
        <w:rPr>
          <w:rFonts w:cs="Calibri"/>
          <w:b w:val="0"/>
          <w:sz w:val="24"/>
          <w:szCs w:val="24"/>
        </w:rPr>
      </w:pPr>
    </w:p>
    <w:p w:rsidR="00630D94" w:rsidRPr="00E56B8F" w:rsidRDefault="0095255A" w:rsidP="00FD2960">
      <w:pPr>
        <w:pStyle w:val="StylStrategiapoziom2"/>
        <w:jc w:val="left"/>
        <w:rPr>
          <w:rFonts w:cs="Calibri"/>
          <w:b w:val="0"/>
          <w:sz w:val="24"/>
          <w:szCs w:val="24"/>
        </w:rPr>
      </w:pPr>
      <w:r w:rsidRPr="00E56B8F">
        <w:rPr>
          <w:rFonts w:cs="Calibri"/>
          <w:b w:val="0"/>
          <w:sz w:val="24"/>
          <w:szCs w:val="24"/>
        </w:rPr>
        <w:t>Wysokość środków finansowych</w:t>
      </w:r>
      <w:r w:rsidR="00630D94" w:rsidRPr="00E56B8F">
        <w:rPr>
          <w:rFonts w:cs="Calibri"/>
          <w:b w:val="0"/>
          <w:sz w:val="24"/>
          <w:szCs w:val="24"/>
        </w:rPr>
        <w:t xml:space="preserve"> wydatkowan</w:t>
      </w:r>
      <w:r w:rsidRPr="00E56B8F">
        <w:rPr>
          <w:rFonts w:cs="Calibri"/>
          <w:b w:val="0"/>
          <w:sz w:val="24"/>
          <w:szCs w:val="24"/>
        </w:rPr>
        <w:t>ych</w:t>
      </w:r>
      <w:r w:rsidR="00630D94" w:rsidRPr="00E56B8F">
        <w:rPr>
          <w:rFonts w:cs="Calibri"/>
          <w:b w:val="0"/>
          <w:sz w:val="24"/>
          <w:szCs w:val="24"/>
        </w:rPr>
        <w:t xml:space="preserve"> na rehabilitację społeczną i zawodową osób </w:t>
      </w:r>
      <w:r w:rsidRPr="00E56B8F">
        <w:rPr>
          <w:rFonts w:cs="Calibri"/>
          <w:b w:val="0"/>
          <w:sz w:val="24"/>
          <w:szCs w:val="24"/>
        </w:rPr>
        <w:t>z niepełnosprawnościami</w:t>
      </w:r>
      <w:r w:rsidR="00630D94" w:rsidRPr="00E56B8F">
        <w:rPr>
          <w:rFonts w:cs="Calibri"/>
          <w:b w:val="0"/>
          <w:sz w:val="24"/>
          <w:szCs w:val="24"/>
        </w:rPr>
        <w:t xml:space="preserve"> (łącznie z dofinansowaniem z PFRON i środkami powiatu) sukcesywnie rok do roku ro</w:t>
      </w:r>
      <w:r w:rsidRPr="00E56B8F">
        <w:rPr>
          <w:rFonts w:cs="Calibri"/>
          <w:b w:val="0"/>
          <w:sz w:val="24"/>
          <w:szCs w:val="24"/>
        </w:rPr>
        <w:t>śnie</w:t>
      </w:r>
      <w:r w:rsidR="00630D94" w:rsidRPr="00E56B8F">
        <w:rPr>
          <w:rFonts w:cs="Calibri"/>
          <w:b w:val="0"/>
          <w:sz w:val="24"/>
          <w:szCs w:val="24"/>
        </w:rPr>
        <w:t xml:space="preserve"> i w 2019 r. wyniosł</w:t>
      </w:r>
      <w:r w:rsidRPr="00E56B8F">
        <w:rPr>
          <w:rFonts w:cs="Calibri"/>
          <w:b w:val="0"/>
          <w:sz w:val="24"/>
          <w:szCs w:val="24"/>
        </w:rPr>
        <w:t>a ona</w:t>
      </w:r>
      <w:r w:rsidR="00630D94" w:rsidRPr="00E56B8F">
        <w:rPr>
          <w:rFonts w:cs="Calibri"/>
          <w:b w:val="0"/>
          <w:sz w:val="24"/>
          <w:szCs w:val="24"/>
        </w:rPr>
        <w:t xml:space="preserve"> 956 627 zł. </w:t>
      </w:r>
      <w:r w:rsidRPr="00E56B8F">
        <w:rPr>
          <w:rFonts w:cs="Calibri"/>
          <w:b w:val="0"/>
          <w:sz w:val="24"/>
          <w:szCs w:val="24"/>
        </w:rPr>
        <w:t>Wydatki te rosną</w:t>
      </w:r>
      <w:r w:rsidR="00630D94" w:rsidRPr="00E56B8F">
        <w:rPr>
          <w:rFonts w:cs="Calibri"/>
          <w:b w:val="0"/>
          <w:sz w:val="24"/>
          <w:szCs w:val="24"/>
        </w:rPr>
        <w:t xml:space="preserve"> we wszystkich kategoriach wsparcia, począwszy od likwidacji barier architektoniczn</w:t>
      </w:r>
      <w:r w:rsidR="00467A91" w:rsidRPr="00E56B8F">
        <w:rPr>
          <w:rFonts w:cs="Calibri"/>
          <w:b w:val="0"/>
          <w:sz w:val="24"/>
          <w:szCs w:val="24"/>
        </w:rPr>
        <w:t xml:space="preserve">ych, </w:t>
      </w:r>
      <w:r w:rsidR="00630D94" w:rsidRPr="00E56B8F">
        <w:rPr>
          <w:rFonts w:cs="Calibri"/>
          <w:b w:val="0"/>
          <w:sz w:val="24"/>
          <w:szCs w:val="24"/>
        </w:rPr>
        <w:t>technicznych i w komunikowaniu się, wydatk</w:t>
      </w:r>
      <w:r w:rsidRPr="00E56B8F">
        <w:rPr>
          <w:rFonts w:cs="Calibri"/>
          <w:b w:val="0"/>
          <w:sz w:val="24"/>
          <w:szCs w:val="24"/>
        </w:rPr>
        <w:t>ów</w:t>
      </w:r>
      <w:r w:rsidR="00630D94" w:rsidRPr="00E56B8F">
        <w:rPr>
          <w:rFonts w:cs="Calibri"/>
          <w:b w:val="0"/>
          <w:sz w:val="24"/>
          <w:szCs w:val="24"/>
        </w:rPr>
        <w:t xml:space="preserve"> na turnusy rehabilitacyjne, zakup</w:t>
      </w:r>
      <w:r w:rsidRPr="00E56B8F">
        <w:rPr>
          <w:rFonts w:cs="Calibri"/>
          <w:b w:val="0"/>
          <w:sz w:val="24"/>
          <w:szCs w:val="24"/>
        </w:rPr>
        <w:t>ów</w:t>
      </w:r>
      <w:r w:rsidR="00630D94" w:rsidRPr="00E56B8F">
        <w:rPr>
          <w:rFonts w:cs="Calibri"/>
          <w:b w:val="0"/>
          <w:sz w:val="24"/>
          <w:szCs w:val="24"/>
        </w:rPr>
        <w:t xml:space="preserve"> przedmiotów ortopedycznych, środków pomocniczych i sprzętu rehabilitacyjnego. Zwiększyły się również względem 2017 r. środki pozyskane z Programu Aktywny Samorząd, w ramach którego osoby niepełnosprawne uzyskują dofinansowanie na eliminowanie wielorakich barier ograniczających ich uczestnictwo w życiu społecznym, zawodowym i w dostępie do edukacji. Wartość udzielonej pomocy osobom z niepełnosprawnościami w latach 2017 – 2019 prezentuje poniższa tabela. </w:t>
      </w:r>
    </w:p>
    <w:p w:rsidR="00630D94" w:rsidRPr="00E56B8F" w:rsidRDefault="00630D94" w:rsidP="00FD2960">
      <w:pPr>
        <w:pStyle w:val="StylStrategiapoziom2"/>
        <w:jc w:val="left"/>
        <w:rPr>
          <w:rFonts w:cs="Calibri"/>
          <w:sz w:val="24"/>
          <w:szCs w:val="24"/>
        </w:rPr>
      </w:pPr>
    </w:p>
    <w:p w:rsidR="00630D94" w:rsidRPr="00E56B8F" w:rsidRDefault="00630D94" w:rsidP="00FD2960">
      <w:pPr>
        <w:pStyle w:val="StylStrategiapoziom2"/>
        <w:jc w:val="left"/>
        <w:rPr>
          <w:rFonts w:cs="Calibri"/>
          <w:sz w:val="24"/>
          <w:szCs w:val="24"/>
        </w:rPr>
      </w:pPr>
      <w:r w:rsidRPr="00E56B8F">
        <w:rPr>
          <w:rFonts w:cs="Calibri"/>
          <w:sz w:val="24"/>
          <w:szCs w:val="24"/>
        </w:rPr>
        <w:t xml:space="preserve">Tabela </w:t>
      </w:r>
      <w:r w:rsidR="007A53AD" w:rsidRPr="00E56B8F">
        <w:rPr>
          <w:rFonts w:cs="Calibri"/>
          <w:sz w:val="24"/>
          <w:szCs w:val="24"/>
        </w:rPr>
        <w:t>14</w:t>
      </w:r>
      <w:r w:rsidRPr="00E56B8F">
        <w:rPr>
          <w:rFonts w:cs="Calibri"/>
          <w:sz w:val="24"/>
          <w:szCs w:val="24"/>
        </w:rPr>
        <w:t>. Wartość pomocy przyznanej osobom z niepełnosprawnościami w powiecie pr</w:t>
      </w:r>
      <w:r w:rsidR="00AE10C4" w:rsidRPr="00E56B8F">
        <w:rPr>
          <w:rFonts w:cs="Calibri"/>
          <w:sz w:val="24"/>
          <w:szCs w:val="24"/>
        </w:rPr>
        <w:t xml:space="preserve">zasnyskim w latach 2017-2019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Kategoria pomocy</w:t>
            </w:r>
          </w:p>
        </w:tc>
        <w:tc>
          <w:tcPr>
            <w:tcW w:w="1417"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2017</w:t>
            </w:r>
          </w:p>
        </w:tc>
        <w:tc>
          <w:tcPr>
            <w:tcW w:w="141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2018</w:t>
            </w:r>
          </w:p>
        </w:tc>
        <w:tc>
          <w:tcPr>
            <w:tcW w:w="144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2019</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b w:val="0"/>
                <w:sz w:val="24"/>
                <w:szCs w:val="24"/>
              </w:rPr>
              <w:t>rehabilitacja społeczna i zawodowa osób niepełnosprawnych</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797 294 zł</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864 428 zł</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956 627 zł</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b w:val="0"/>
                <w:sz w:val="24"/>
                <w:szCs w:val="24"/>
              </w:rPr>
              <w:t>likwidacja barier architektonicznych i technicznych i w komunikowaniu się</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81 725 zł</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72 636 zł</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100 120 zł</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turnusy rehabilitacyjne</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29 607 zł</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115 795 zł</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126 930 zł</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 xml:space="preserve">zaopatrzenie w sprzęt ortopedyczny, rehabilitacyjny i środki pomocnicze </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267 782 zł</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309 551 zł</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367 980 zł</w:t>
            </w:r>
          </w:p>
        </w:tc>
      </w:tr>
      <w:tr w:rsidR="0095255A" w:rsidRPr="00E56B8F" w:rsidTr="00AC5245">
        <w:trPr>
          <w:trHeight w:val="58"/>
        </w:trPr>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Program Aktywny Samorząd</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121 646 zł</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117 884 zł</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176 705 zł</w:t>
            </w:r>
          </w:p>
        </w:tc>
      </w:tr>
    </w:tbl>
    <w:p w:rsidR="00630D94" w:rsidRPr="00E56B8F" w:rsidRDefault="00630D94" w:rsidP="00FD2960">
      <w:pPr>
        <w:spacing w:line="360" w:lineRule="auto"/>
        <w:rPr>
          <w:rFonts w:cs="Calibri"/>
        </w:rPr>
      </w:pPr>
      <w:r w:rsidRPr="00E56B8F">
        <w:rPr>
          <w:rFonts w:cs="Calibri"/>
        </w:rPr>
        <w:t>Dane Starostwa Powiatowego w Przasnyszu.</w:t>
      </w:r>
    </w:p>
    <w:p w:rsidR="00630D94" w:rsidRPr="00E56B8F" w:rsidRDefault="00630D94" w:rsidP="00FD2960">
      <w:pPr>
        <w:autoSpaceDN w:val="0"/>
        <w:spacing w:line="360" w:lineRule="auto"/>
        <w:textAlignment w:val="baseline"/>
        <w:rPr>
          <w:rFonts w:cs="Calibri"/>
          <w:kern w:val="3"/>
          <w:lang w:eastAsia="zh-CN" w:bidi="hi-IN"/>
        </w:rPr>
      </w:pPr>
    </w:p>
    <w:p w:rsidR="00630D94" w:rsidRPr="00E56B8F" w:rsidRDefault="00630D94" w:rsidP="00FD2960">
      <w:pPr>
        <w:pStyle w:val="StylStrategiapoziom2"/>
        <w:jc w:val="left"/>
        <w:rPr>
          <w:rFonts w:cs="Calibri"/>
          <w:b w:val="0"/>
          <w:sz w:val="24"/>
          <w:szCs w:val="24"/>
        </w:rPr>
      </w:pPr>
      <w:r w:rsidRPr="00E56B8F">
        <w:rPr>
          <w:rFonts w:cs="Calibri"/>
          <w:b w:val="0"/>
          <w:sz w:val="24"/>
          <w:szCs w:val="24"/>
        </w:rPr>
        <w:t xml:space="preserve">Rok do roku zwiększa się również liczba osób z niepełnosprawnościami, które uzyskują pomoc. Względem roku 2017 największy przyrost nastąpił wśród beneficjentów wsparcia na zakup sprzętu ortopedycznego, rehabilitacyjnego i środków pomocniczych, których liczba zwiększyła się z 283 osób w 2017 r. do 565 w 2019 r. </w:t>
      </w:r>
    </w:p>
    <w:p w:rsidR="00630D94" w:rsidRPr="00E56B8F" w:rsidRDefault="00630D94" w:rsidP="00FD2960">
      <w:pPr>
        <w:pStyle w:val="StylStrategiapoziom2"/>
        <w:jc w:val="left"/>
        <w:rPr>
          <w:rFonts w:cs="Calibri"/>
          <w:sz w:val="24"/>
          <w:szCs w:val="24"/>
        </w:rPr>
      </w:pPr>
    </w:p>
    <w:p w:rsidR="00630D94" w:rsidRPr="00E56B8F" w:rsidRDefault="00630D94" w:rsidP="00FD2960">
      <w:pPr>
        <w:pStyle w:val="StylStrategiapoziom2"/>
        <w:jc w:val="left"/>
        <w:rPr>
          <w:rFonts w:cs="Calibri"/>
          <w:sz w:val="24"/>
          <w:szCs w:val="24"/>
        </w:rPr>
      </w:pPr>
      <w:r w:rsidRPr="00E56B8F">
        <w:rPr>
          <w:rFonts w:cs="Calibri"/>
          <w:sz w:val="24"/>
          <w:szCs w:val="24"/>
        </w:rPr>
        <w:t xml:space="preserve">Tabela </w:t>
      </w:r>
      <w:r w:rsidR="007A53AD" w:rsidRPr="00E56B8F">
        <w:rPr>
          <w:rFonts w:cs="Calibri"/>
          <w:sz w:val="24"/>
          <w:szCs w:val="24"/>
        </w:rPr>
        <w:t>15</w:t>
      </w:r>
      <w:r w:rsidRPr="00E56B8F">
        <w:rPr>
          <w:rFonts w:cs="Calibri"/>
          <w:sz w:val="24"/>
          <w:szCs w:val="24"/>
        </w:rPr>
        <w:t>. Ilości osób z niepełnosprawnościami, które otrzymały pomoc finansową w powiecie p</w:t>
      </w:r>
      <w:r w:rsidR="00AE10C4" w:rsidRPr="00E56B8F">
        <w:rPr>
          <w:rFonts w:cs="Calibri"/>
          <w:sz w:val="24"/>
          <w:szCs w:val="24"/>
        </w:rPr>
        <w:t xml:space="preserve">rzasnyskim w latach 2017-2019 </w:t>
      </w:r>
      <w:r w:rsidRPr="00E56B8F">
        <w:rPr>
          <w:rFonts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Osoby z niepełnosprawnościami, które otrzymały pomoc finansową w zakresie:</w:t>
            </w:r>
          </w:p>
        </w:tc>
        <w:tc>
          <w:tcPr>
            <w:tcW w:w="1417"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2017</w:t>
            </w:r>
          </w:p>
        </w:tc>
        <w:tc>
          <w:tcPr>
            <w:tcW w:w="141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2018</w:t>
            </w:r>
          </w:p>
        </w:tc>
        <w:tc>
          <w:tcPr>
            <w:tcW w:w="144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2019</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b w:val="0"/>
                <w:sz w:val="24"/>
                <w:szCs w:val="24"/>
              </w:rPr>
              <w:t>likwidacji barier architektonicznych i technicznych i w komunikowaniu się</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27</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24</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31</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 xml:space="preserve">turnusów rehabilitacyjnych </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28</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117</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 xml:space="preserve">102 </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zaopatrzenia w sprzęt ortopedyczny, rehabilitacyjny i środki pomocnicze</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283</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365</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565</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z Programu „Aktywny Samorząd”</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39</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32</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42</w:t>
            </w:r>
          </w:p>
        </w:tc>
      </w:tr>
    </w:tbl>
    <w:p w:rsidR="00630D94" w:rsidRPr="00E56B8F" w:rsidRDefault="00630D94" w:rsidP="00FD2960">
      <w:pPr>
        <w:spacing w:line="360" w:lineRule="auto"/>
        <w:rPr>
          <w:rFonts w:cs="Calibri"/>
        </w:rPr>
      </w:pPr>
      <w:r w:rsidRPr="00E56B8F">
        <w:rPr>
          <w:rFonts w:cs="Calibri"/>
        </w:rPr>
        <w:t>Dane Starostwa Powiatowego w Przasnyszu.</w:t>
      </w:r>
    </w:p>
    <w:p w:rsidR="00630D94" w:rsidRPr="00E56B8F" w:rsidRDefault="00630D94" w:rsidP="00FD2960">
      <w:pPr>
        <w:autoSpaceDN w:val="0"/>
        <w:spacing w:line="360" w:lineRule="auto"/>
        <w:textAlignment w:val="baseline"/>
        <w:rPr>
          <w:rFonts w:cs="Calibri"/>
          <w:kern w:val="3"/>
          <w:lang w:eastAsia="zh-CN" w:bidi="hi-IN"/>
        </w:rPr>
      </w:pPr>
    </w:p>
    <w:p w:rsidR="00630D94" w:rsidRPr="00E56B8F" w:rsidRDefault="00630D94" w:rsidP="009A3E7E">
      <w:pPr>
        <w:autoSpaceDN w:val="0"/>
        <w:spacing w:line="360" w:lineRule="auto"/>
        <w:textAlignment w:val="baseline"/>
        <w:rPr>
          <w:rFonts w:cs="Calibri"/>
        </w:rPr>
      </w:pPr>
      <w:r w:rsidRPr="00E56B8F">
        <w:rPr>
          <w:rFonts w:cs="Calibri"/>
          <w:kern w:val="3"/>
          <w:lang w:eastAsia="zh-CN" w:bidi="hi-IN"/>
        </w:rPr>
        <w:t xml:space="preserve">Aktywną formą rehabilitacji społecznej i zawodowej osób z niepełnosprawnościami są Warsztaty Terapii Zajęciowej </w:t>
      </w:r>
      <w:r w:rsidR="00467A91" w:rsidRPr="00E56B8F">
        <w:rPr>
          <w:rFonts w:cs="Calibri"/>
          <w:kern w:val="3"/>
          <w:lang w:eastAsia="zh-CN" w:bidi="hi-IN"/>
        </w:rPr>
        <w:t>(</w:t>
      </w:r>
      <w:r w:rsidRPr="00E56B8F">
        <w:rPr>
          <w:rFonts w:cs="Calibri"/>
          <w:kern w:val="3"/>
          <w:lang w:eastAsia="zh-CN" w:bidi="hi-IN"/>
        </w:rPr>
        <w:t>WTZ</w:t>
      </w:r>
      <w:r w:rsidR="00467A91" w:rsidRPr="00E56B8F">
        <w:rPr>
          <w:rFonts w:cs="Calibri"/>
          <w:kern w:val="3"/>
          <w:lang w:eastAsia="zh-CN" w:bidi="hi-IN"/>
        </w:rPr>
        <w:t>)</w:t>
      </w:r>
      <w:r w:rsidRPr="00E56B8F">
        <w:rPr>
          <w:rFonts w:cs="Calibri"/>
          <w:kern w:val="3"/>
          <w:lang w:eastAsia="zh-CN" w:bidi="hi-IN"/>
        </w:rPr>
        <w:t xml:space="preserve">. Na terenie powiatu prowadzony jest jeden WTZ, w którym co roku </w:t>
      </w:r>
      <w:r w:rsidR="00467A91" w:rsidRPr="00E56B8F">
        <w:rPr>
          <w:rFonts w:cs="Calibri"/>
          <w:kern w:val="3"/>
          <w:lang w:eastAsia="zh-CN" w:bidi="hi-IN"/>
        </w:rPr>
        <w:t>uczestniczy w terapii</w:t>
      </w:r>
      <w:r w:rsidRPr="00E56B8F">
        <w:rPr>
          <w:rFonts w:cs="Calibri"/>
          <w:kern w:val="3"/>
          <w:lang w:eastAsia="zh-CN" w:bidi="hi-IN"/>
        </w:rPr>
        <w:t xml:space="preserve"> 20 osób z niepełnosprawnościami. W 2019 r. zwiększyła się kadra WTZ z 6 do 7 osób. Z roku na rok zwiększa się również wartość środków jakimi dysponuje WTZ na prowadzenie i utrzymaniu placówki. W roku 2019 przekroczyły one 400 tys. zł. </w:t>
      </w:r>
      <w:r w:rsidR="00DF037B">
        <w:rPr>
          <w:rFonts w:cs="Calibri"/>
          <w:kern w:val="3"/>
          <w:lang w:eastAsia="zh-CN" w:bidi="hi-IN"/>
        </w:rPr>
        <w:br/>
      </w:r>
      <w:r w:rsidR="00DF037B">
        <w:rPr>
          <w:rFonts w:cs="Calibri"/>
          <w:kern w:val="3"/>
          <w:lang w:eastAsia="zh-CN" w:bidi="hi-IN"/>
        </w:rPr>
        <w:br/>
      </w:r>
      <w:r w:rsidR="009A3E7E">
        <w:rPr>
          <w:rFonts w:cs="Calibri"/>
          <w:kern w:val="3"/>
          <w:lang w:eastAsia="zh-CN" w:bidi="hi-IN"/>
        </w:rPr>
        <w:br/>
      </w:r>
      <w:r w:rsidR="009A3E7E">
        <w:rPr>
          <w:rFonts w:cs="Calibri"/>
        </w:rPr>
        <w:br/>
      </w:r>
    </w:p>
    <w:p w:rsidR="00630D94" w:rsidRPr="00E56B8F" w:rsidRDefault="00630D94" w:rsidP="00FD2960">
      <w:pPr>
        <w:pStyle w:val="StylStrategiapoziom2"/>
        <w:jc w:val="left"/>
        <w:rPr>
          <w:rFonts w:cs="Calibri"/>
          <w:sz w:val="24"/>
          <w:szCs w:val="24"/>
        </w:rPr>
      </w:pPr>
      <w:r w:rsidRPr="00E56B8F">
        <w:rPr>
          <w:rFonts w:cs="Calibri"/>
          <w:sz w:val="24"/>
          <w:szCs w:val="24"/>
        </w:rPr>
        <w:t xml:space="preserve">Tabela </w:t>
      </w:r>
      <w:r w:rsidR="007A53AD" w:rsidRPr="00E56B8F">
        <w:rPr>
          <w:rFonts w:cs="Calibri"/>
          <w:sz w:val="24"/>
          <w:szCs w:val="24"/>
        </w:rPr>
        <w:t>16</w:t>
      </w:r>
      <w:r w:rsidRPr="00E56B8F">
        <w:rPr>
          <w:rFonts w:cs="Calibri"/>
          <w:sz w:val="24"/>
          <w:szCs w:val="24"/>
        </w:rPr>
        <w:t xml:space="preserve">. Uczestnicy, kadra i środki wydatkowane na utrzymanie i prowadzenie Warsztatu Terapii Zajęciowej w latach </w:t>
      </w:r>
      <w:r w:rsidR="00AE10C4" w:rsidRPr="00E56B8F">
        <w:rPr>
          <w:rFonts w:cs="Calibri"/>
          <w:sz w:val="24"/>
          <w:szCs w:val="24"/>
        </w:rPr>
        <w:t xml:space="preserve">2017-2019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 xml:space="preserve">Wyszczególnienie </w:t>
            </w:r>
          </w:p>
        </w:tc>
        <w:tc>
          <w:tcPr>
            <w:tcW w:w="1417"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2017</w:t>
            </w:r>
          </w:p>
        </w:tc>
        <w:tc>
          <w:tcPr>
            <w:tcW w:w="141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2018</w:t>
            </w:r>
          </w:p>
        </w:tc>
        <w:tc>
          <w:tcPr>
            <w:tcW w:w="144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sz w:val="24"/>
                <w:szCs w:val="24"/>
              </w:rPr>
              <w:t>2019</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sz w:val="24"/>
                <w:szCs w:val="24"/>
              </w:rPr>
            </w:pPr>
            <w:r w:rsidRPr="00E56B8F">
              <w:rPr>
                <w:rFonts w:cs="Calibri"/>
                <w:b w:val="0"/>
                <w:sz w:val="24"/>
                <w:szCs w:val="24"/>
              </w:rPr>
              <w:t xml:space="preserve">Liczba uczestników Warsztatu Terapii Zajęciowej </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20</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20</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20</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Kadra WTZ</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6</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6</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7</w:t>
            </w:r>
          </w:p>
        </w:tc>
      </w:tr>
      <w:tr w:rsidR="0095255A" w:rsidRPr="00E56B8F" w:rsidTr="00AC5245">
        <w:tc>
          <w:tcPr>
            <w:tcW w:w="4928" w:type="dxa"/>
            <w:shd w:val="clear" w:color="auto" w:fill="8EAADB"/>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Środki wydatkowane na działalność WTZ</w:t>
            </w:r>
          </w:p>
        </w:tc>
        <w:tc>
          <w:tcPr>
            <w:tcW w:w="1417"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328 800 zł</w:t>
            </w:r>
          </w:p>
        </w:tc>
        <w:tc>
          <w:tcPr>
            <w:tcW w:w="141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371 467 zł</w:t>
            </w:r>
          </w:p>
        </w:tc>
        <w:tc>
          <w:tcPr>
            <w:tcW w:w="1448" w:type="dxa"/>
            <w:shd w:val="clear" w:color="auto" w:fill="auto"/>
          </w:tcPr>
          <w:p w:rsidR="00630D94" w:rsidRPr="00E56B8F" w:rsidRDefault="00630D94" w:rsidP="00FD2960">
            <w:pPr>
              <w:pStyle w:val="StylStrategiapoziom2"/>
              <w:jc w:val="left"/>
              <w:rPr>
                <w:rFonts w:cs="Calibri"/>
                <w:b w:val="0"/>
                <w:sz w:val="24"/>
                <w:szCs w:val="24"/>
              </w:rPr>
            </w:pPr>
            <w:r w:rsidRPr="00E56B8F">
              <w:rPr>
                <w:rFonts w:cs="Calibri"/>
                <w:b w:val="0"/>
                <w:sz w:val="24"/>
                <w:szCs w:val="24"/>
              </w:rPr>
              <w:t>401 811 zł</w:t>
            </w:r>
          </w:p>
        </w:tc>
      </w:tr>
    </w:tbl>
    <w:p w:rsidR="00630D94" w:rsidRPr="00E56B8F" w:rsidRDefault="00630D94" w:rsidP="00FD2960">
      <w:pPr>
        <w:spacing w:line="360" w:lineRule="auto"/>
        <w:rPr>
          <w:rFonts w:cs="Calibri"/>
        </w:rPr>
      </w:pPr>
      <w:r w:rsidRPr="00E56B8F">
        <w:rPr>
          <w:rFonts w:cs="Calibri"/>
        </w:rPr>
        <w:t>Dane Starostwa Powiatowego w Przasnyszu.</w:t>
      </w:r>
    </w:p>
    <w:p w:rsidR="00CE7C2C" w:rsidRPr="00E56B8F" w:rsidRDefault="00CE7C2C" w:rsidP="00FD2960">
      <w:pPr>
        <w:spacing w:line="360" w:lineRule="auto"/>
        <w:rPr>
          <w:rFonts w:cs="Calibri"/>
          <w:b/>
          <w:bCs/>
        </w:rPr>
      </w:pPr>
    </w:p>
    <w:p w:rsidR="0067064F" w:rsidRDefault="0067064F" w:rsidP="00FD2960">
      <w:pPr>
        <w:shd w:val="clear" w:color="auto" w:fill="FFFFFF"/>
        <w:tabs>
          <w:tab w:val="left" w:pos="720"/>
        </w:tabs>
        <w:spacing w:line="360" w:lineRule="auto"/>
        <w:rPr>
          <w:rFonts w:eastAsia="Arial" w:cs="Calibri"/>
          <w:kern w:val="1"/>
          <w:lang w:eastAsia="ar-SA"/>
        </w:rPr>
      </w:pPr>
      <w:r w:rsidRPr="00E56B8F">
        <w:rPr>
          <w:rFonts w:eastAsia="Arial" w:cs="Calibri"/>
          <w:kern w:val="1"/>
          <w:lang w:eastAsia="ar-SA"/>
        </w:rPr>
        <w:t xml:space="preserve">Na terenie powiatu przasnyskiego funkcjonuje wiele jednostek publicznych i niepublicznych, o zasięgu lokalnym i ponadlokalnym, prowadzonych przez samorządy oraz podmioty prywatne i pozarządowe, które świadczą usługi na rzecz osób z niepełnosprawnościami. Wśród nich </w:t>
      </w:r>
      <w:r w:rsidRPr="00E56B8F">
        <w:rPr>
          <w:rFonts w:eastAsia="Arial" w:cs="Calibri"/>
          <w:spacing w:val="-2"/>
          <w:kern w:val="1"/>
          <w:lang w:eastAsia="ar-SA"/>
        </w:rPr>
        <w:t xml:space="preserve">należy wymienić: Powiatowe Centrum Pomocy Rodzinie w Przasnyszu, Ośrodki Pomocy Społecznej w: mieście Przasnysz, gminie Przasnysz, mieście i gminie Chorzele, gminach Krasne, Czernice Borowe, Jednorożec i Krzynowłoga Mała, Powiatowy Urząd Pracy w Przasnyszu, Szkoły, Dom Pomocy Społecznej w Przasnyszu, ul. Ruda 1 dla osób dorosłych niepełnosprawnych intelektualnie, który prowadzi Warsztat Terapii Zajęciowej, Dom Pomocy Społecznej w Przasnyszu, ul. Świerczewo 9 dla osób </w:t>
      </w:r>
      <w:r w:rsidR="00467A91" w:rsidRPr="00E56B8F">
        <w:rPr>
          <w:rFonts w:eastAsia="Arial" w:cs="Calibri"/>
          <w:spacing w:val="-2"/>
          <w:kern w:val="1"/>
          <w:lang w:eastAsia="ar-SA"/>
        </w:rPr>
        <w:t xml:space="preserve">w podeszłym wieku i </w:t>
      </w:r>
      <w:r w:rsidRPr="00E56B8F">
        <w:rPr>
          <w:rFonts w:eastAsia="Arial" w:cs="Calibri"/>
          <w:spacing w:val="-2"/>
          <w:kern w:val="1"/>
          <w:lang w:eastAsia="ar-SA"/>
        </w:rPr>
        <w:t xml:space="preserve">przewlekle somatycznie chorych, Środowiskowy Dom </w:t>
      </w:r>
      <w:r w:rsidR="009D00C1" w:rsidRPr="00E56B8F">
        <w:rPr>
          <w:rFonts w:eastAsia="Arial" w:cs="Calibri"/>
          <w:spacing w:val="-2"/>
          <w:kern w:val="1"/>
          <w:lang w:eastAsia="ar-SA"/>
        </w:rPr>
        <w:t xml:space="preserve">Samopomocy </w:t>
      </w:r>
      <w:r w:rsidRPr="00E56B8F">
        <w:rPr>
          <w:rFonts w:eastAsia="Arial" w:cs="Calibri"/>
          <w:spacing w:val="-2"/>
          <w:kern w:val="1"/>
          <w:lang w:eastAsia="ar-SA"/>
        </w:rPr>
        <w:t xml:space="preserve">w Przasnyszu dla osób dorosłych niepełnosprawnych intelektualnie </w:t>
      </w:r>
      <w:r w:rsidR="009D00C1" w:rsidRPr="00E56B8F">
        <w:rPr>
          <w:rFonts w:eastAsia="Arial" w:cs="Calibri"/>
          <w:spacing w:val="-2"/>
          <w:kern w:val="1"/>
          <w:lang w:eastAsia="ar-SA"/>
        </w:rPr>
        <w:t xml:space="preserve"> i z zaburzeniami psychicznymi</w:t>
      </w:r>
      <w:r w:rsidRPr="00E56B8F">
        <w:rPr>
          <w:rFonts w:eastAsia="Arial" w:cs="Calibri"/>
          <w:kern w:val="1"/>
          <w:lang w:eastAsia="ar-SA"/>
        </w:rPr>
        <w:t>, Specjalny Ośrodek Szkolno-Wychowawczy</w:t>
      </w:r>
      <w:r w:rsidRPr="00E56B8F">
        <w:rPr>
          <w:rFonts w:eastAsia="Arial" w:cs="Calibri"/>
          <w:b/>
          <w:kern w:val="1"/>
          <w:lang w:eastAsia="ar-SA"/>
        </w:rPr>
        <w:t xml:space="preserve"> </w:t>
      </w:r>
      <w:r w:rsidRPr="00E56B8F">
        <w:rPr>
          <w:rFonts w:eastAsia="Arial" w:cs="Calibri"/>
          <w:kern w:val="1"/>
          <w:lang w:eastAsia="ar-SA"/>
        </w:rPr>
        <w:t xml:space="preserve">w Przasnyszu, przy którym funkcjonują: Szkoła Podstawowa Specjalna, Zasadnicza Szkoła Zawodowa Specjalna, Szkoła Specjalna Przysposabiająca do Pracy. Obok jednostek administracji publicznej usługi na rzecz osób z niepełnosprawnościami świadczą organizacje pozarządowe. </w:t>
      </w:r>
    </w:p>
    <w:p w:rsidR="00256039" w:rsidRDefault="00256039" w:rsidP="00FD2960">
      <w:pPr>
        <w:shd w:val="clear" w:color="auto" w:fill="FFFFFF"/>
        <w:tabs>
          <w:tab w:val="left" w:pos="720"/>
        </w:tabs>
        <w:spacing w:line="360" w:lineRule="auto"/>
        <w:rPr>
          <w:rFonts w:eastAsia="Arial" w:cs="Calibri"/>
          <w:kern w:val="1"/>
          <w:lang w:eastAsia="ar-SA"/>
        </w:rPr>
      </w:pPr>
    </w:p>
    <w:p w:rsidR="00256039" w:rsidRDefault="00256039" w:rsidP="00FD2960">
      <w:pPr>
        <w:shd w:val="clear" w:color="auto" w:fill="FFFFFF"/>
        <w:tabs>
          <w:tab w:val="left" w:pos="720"/>
        </w:tabs>
        <w:spacing w:line="360" w:lineRule="auto"/>
        <w:rPr>
          <w:rFonts w:eastAsia="Arial" w:cs="Calibri"/>
          <w:kern w:val="1"/>
          <w:lang w:eastAsia="ar-SA"/>
        </w:rPr>
      </w:pPr>
    </w:p>
    <w:p w:rsidR="00256039" w:rsidRDefault="00256039" w:rsidP="00FD2960">
      <w:pPr>
        <w:shd w:val="clear" w:color="auto" w:fill="FFFFFF"/>
        <w:tabs>
          <w:tab w:val="left" w:pos="720"/>
        </w:tabs>
        <w:spacing w:line="360" w:lineRule="auto"/>
        <w:rPr>
          <w:rFonts w:eastAsia="Arial" w:cs="Calibri"/>
          <w:kern w:val="1"/>
          <w:lang w:eastAsia="ar-SA"/>
        </w:rPr>
      </w:pPr>
    </w:p>
    <w:p w:rsidR="00256039" w:rsidRPr="00E56B8F" w:rsidRDefault="00256039" w:rsidP="00FD2960">
      <w:pPr>
        <w:shd w:val="clear" w:color="auto" w:fill="FFFFFF"/>
        <w:tabs>
          <w:tab w:val="left" w:pos="720"/>
        </w:tabs>
        <w:spacing w:line="360" w:lineRule="auto"/>
        <w:rPr>
          <w:rFonts w:eastAsia="Arial" w:cs="Calibri"/>
          <w:kern w:val="1"/>
          <w:lang w:eastAsia="ar-SA"/>
        </w:rPr>
      </w:pPr>
    </w:p>
    <w:p w:rsidR="00256039" w:rsidRDefault="00256039">
      <w:pPr>
        <w:spacing w:line="240" w:lineRule="auto"/>
        <w:rPr>
          <w:rFonts w:eastAsia="Arial" w:cs="Calibri"/>
          <w:kern w:val="1"/>
          <w:lang w:eastAsia="ar-SA"/>
        </w:rPr>
      </w:pPr>
      <w:r>
        <w:rPr>
          <w:rFonts w:eastAsia="Arial" w:cs="Calibri"/>
          <w:kern w:val="1"/>
          <w:lang w:eastAsia="ar-SA"/>
        </w:rPr>
        <w:br w:type="page"/>
      </w:r>
    </w:p>
    <w:p w:rsidR="0067064F" w:rsidRPr="00E56B8F" w:rsidRDefault="0067064F" w:rsidP="00FD2960">
      <w:pPr>
        <w:shd w:val="clear" w:color="auto" w:fill="FFFFFF"/>
        <w:tabs>
          <w:tab w:val="left" w:pos="720"/>
        </w:tabs>
        <w:spacing w:line="360" w:lineRule="auto"/>
        <w:rPr>
          <w:rFonts w:eastAsia="Arial" w:cs="Calibri"/>
          <w:kern w:val="1"/>
          <w:lang w:eastAsia="ar-SA"/>
        </w:rPr>
      </w:pPr>
    </w:p>
    <w:p w:rsidR="0067064F" w:rsidRPr="00E56B8F" w:rsidRDefault="0067064F" w:rsidP="00FD2960">
      <w:pPr>
        <w:shd w:val="clear" w:color="auto" w:fill="FFFFFF"/>
        <w:spacing w:line="360" w:lineRule="auto"/>
        <w:rPr>
          <w:rFonts w:cs="Calibri"/>
          <w:b/>
        </w:rPr>
      </w:pPr>
      <w:r w:rsidRPr="00E56B8F">
        <w:rPr>
          <w:rFonts w:cs="Calibri"/>
          <w:b/>
        </w:rPr>
        <w:t xml:space="preserve">Tabela 17. Organizacje pozarządowe, stowarzyszenia w powiecie przasnyski działające na </w:t>
      </w:r>
      <w:r w:rsidR="009D00C1" w:rsidRPr="00E56B8F">
        <w:rPr>
          <w:rFonts w:cs="Calibri"/>
          <w:b/>
        </w:rPr>
        <w:t xml:space="preserve">rzecz </w:t>
      </w:r>
      <w:r w:rsidRPr="00E56B8F">
        <w:rPr>
          <w:rFonts w:cs="Calibri"/>
          <w:b/>
        </w:rPr>
        <w:t>osób niepełnosprawnych.</w:t>
      </w:r>
    </w:p>
    <w:p w:rsidR="0067064F" w:rsidRPr="00E56B8F" w:rsidRDefault="0067064F" w:rsidP="00FD2960">
      <w:pPr>
        <w:shd w:val="clear" w:color="auto" w:fill="FFFFFF"/>
        <w:spacing w:line="360" w:lineRule="auto"/>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6032"/>
        <w:gridCol w:w="2380"/>
      </w:tblGrid>
      <w:tr w:rsidR="0067064F" w:rsidRPr="00E56B8F" w:rsidTr="009C092F">
        <w:trPr>
          <w:trHeight w:val="543"/>
          <w:jc w:val="center"/>
        </w:trPr>
        <w:tc>
          <w:tcPr>
            <w:tcW w:w="660" w:type="dxa"/>
            <w:shd w:val="clear" w:color="auto" w:fill="8EAADB"/>
            <w:vAlign w:val="center"/>
          </w:tcPr>
          <w:p w:rsidR="0067064F" w:rsidRPr="00E56B8F" w:rsidRDefault="0067064F" w:rsidP="00FD2960">
            <w:pPr>
              <w:spacing w:line="360" w:lineRule="auto"/>
              <w:rPr>
                <w:rFonts w:cs="Calibri"/>
              </w:rPr>
            </w:pPr>
            <w:r w:rsidRPr="00E56B8F">
              <w:rPr>
                <w:rFonts w:cs="Calibri"/>
              </w:rPr>
              <w:t>lp.</w:t>
            </w:r>
          </w:p>
        </w:tc>
        <w:tc>
          <w:tcPr>
            <w:tcW w:w="6032" w:type="dxa"/>
            <w:shd w:val="clear" w:color="auto" w:fill="8EAADB"/>
            <w:vAlign w:val="center"/>
          </w:tcPr>
          <w:p w:rsidR="0067064F" w:rsidRPr="00E56B8F" w:rsidRDefault="0067064F" w:rsidP="00FD2960">
            <w:pPr>
              <w:spacing w:line="360" w:lineRule="auto"/>
              <w:rPr>
                <w:rFonts w:cs="Calibri"/>
              </w:rPr>
            </w:pPr>
            <w:r w:rsidRPr="00E56B8F">
              <w:rPr>
                <w:rFonts w:cs="Calibri"/>
              </w:rPr>
              <w:t>Nazwa organizacji</w:t>
            </w:r>
          </w:p>
        </w:tc>
        <w:tc>
          <w:tcPr>
            <w:tcW w:w="2380" w:type="dxa"/>
            <w:shd w:val="clear" w:color="auto" w:fill="8EAADB"/>
            <w:vAlign w:val="center"/>
          </w:tcPr>
          <w:p w:rsidR="0067064F" w:rsidRPr="00E56B8F" w:rsidRDefault="0067064F" w:rsidP="00FD2960">
            <w:pPr>
              <w:spacing w:line="360" w:lineRule="auto"/>
              <w:rPr>
                <w:rFonts w:cs="Calibri"/>
              </w:rPr>
            </w:pPr>
            <w:r w:rsidRPr="00E56B8F">
              <w:rPr>
                <w:rFonts w:cs="Calibri"/>
              </w:rPr>
              <w:t>adres organizacji</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1.</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Stowarzyszenie „Razem”</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06-300 Przasnysz</w:t>
            </w:r>
          </w:p>
          <w:p w:rsidR="0067064F" w:rsidRPr="00E56B8F" w:rsidRDefault="0067064F" w:rsidP="00FD2960">
            <w:pPr>
              <w:shd w:val="clear" w:color="auto" w:fill="FFFFFF"/>
              <w:spacing w:line="360" w:lineRule="auto"/>
              <w:rPr>
                <w:rFonts w:cs="Calibri"/>
              </w:rPr>
            </w:pPr>
            <w:r w:rsidRPr="00E56B8F">
              <w:rPr>
                <w:rFonts w:cs="Calibri"/>
              </w:rPr>
              <w:t>ul. Reymonta 13</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2.</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Polski Związek Niewidomych Koło w Przasnyszu</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06-300 Przasnysz</w:t>
            </w:r>
          </w:p>
          <w:p w:rsidR="0067064F" w:rsidRPr="00E56B8F" w:rsidRDefault="0067064F" w:rsidP="00FD2960">
            <w:pPr>
              <w:shd w:val="clear" w:color="auto" w:fill="FFFFFF"/>
              <w:spacing w:line="360" w:lineRule="auto"/>
              <w:rPr>
                <w:rFonts w:cs="Calibri"/>
              </w:rPr>
            </w:pPr>
            <w:r w:rsidRPr="00E56B8F">
              <w:rPr>
                <w:rFonts w:cs="Calibri"/>
              </w:rPr>
              <w:t>ul. Św. Wojciecha 3</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3.</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Polskie Stowarzyszenie Diabetyków</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06-300 Przasnysz</w:t>
            </w:r>
          </w:p>
          <w:p w:rsidR="0067064F" w:rsidRPr="00E56B8F" w:rsidRDefault="0067064F" w:rsidP="00FD2960">
            <w:pPr>
              <w:shd w:val="clear" w:color="auto" w:fill="FFFFFF"/>
              <w:spacing w:line="360" w:lineRule="auto"/>
              <w:rPr>
                <w:rFonts w:cs="Calibri"/>
              </w:rPr>
            </w:pPr>
            <w:r w:rsidRPr="00E56B8F">
              <w:rPr>
                <w:rFonts w:cs="Calibri"/>
              </w:rPr>
              <w:t>ul. Kilińskiego 2</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4.</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Polski Związek Emerytów, Rencistów i Inwalidów, </w:t>
            </w:r>
          </w:p>
          <w:p w:rsidR="0067064F" w:rsidRPr="00E56B8F" w:rsidRDefault="0067064F" w:rsidP="00FD2960">
            <w:pPr>
              <w:shd w:val="clear" w:color="auto" w:fill="FFFFFF"/>
              <w:spacing w:line="360" w:lineRule="auto"/>
              <w:rPr>
                <w:rFonts w:cs="Calibri"/>
              </w:rPr>
            </w:pPr>
            <w:r w:rsidRPr="00E56B8F">
              <w:rPr>
                <w:rFonts w:cs="Calibri"/>
              </w:rPr>
              <w:t xml:space="preserve">Oddział Rejonowy w Przasnyszu. </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06-300 Przasnysz</w:t>
            </w:r>
          </w:p>
          <w:p w:rsidR="0067064F" w:rsidRPr="00E56B8F" w:rsidRDefault="0067064F" w:rsidP="00FD2960">
            <w:pPr>
              <w:shd w:val="clear" w:color="auto" w:fill="FFFFFF"/>
              <w:spacing w:line="360" w:lineRule="auto"/>
              <w:rPr>
                <w:rFonts w:cs="Calibri"/>
              </w:rPr>
            </w:pPr>
            <w:r w:rsidRPr="00E56B8F">
              <w:rPr>
                <w:rFonts w:cs="Calibri"/>
              </w:rPr>
              <w:t>ul. Św. Wojciecha 3</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5.</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Polski Komitet Pomocy Społecznej</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06-300 Przasnysz</w:t>
            </w:r>
          </w:p>
          <w:p w:rsidR="0067064F" w:rsidRPr="00E56B8F" w:rsidRDefault="0067064F" w:rsidP="00FD2960">
            <w:pPr>
              <w:shd w:val="clear" w:color="auto" w:fill="FFFFFF"/>
              <w:spacing w:line="360" w:lineRule="auto"/>
              <w:rPr>
                <w:rFonts w:cs="Calibri"/>
              </w:rPr>
            </w:pPr>
            <w:r w:rsidRPr="00E56B8F">
              <w:rPr>
                <w:rFonts w:cs="Calibri"/>
              </w:rPr>
              <w:t>ul. Św. St. Kostki 5</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6.</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Przasnyskie Stowarzyszenie Pomocy Poszkodowanym w Wypadkach Niepełnosprawnym oraz ich rodzinom</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06-300 Przasnysz </w:t>
            </w:r>
          </w:p>
          <w:p w:rsidR="0067064F" w:rsidRPr="00E56B8F" w:rsidRDefault="0067064F" w:rsidP="00FD2960">
            <w:pPr>
              <w:shd w:val="clear" w:color="auto" w:fill="FFFFFF"/>
              <w:spacing w:line="360" w:lineRule="auto"/>
              <w:rPr>
                <w:rFonts w:cs="Calibri"/>
              </w:rPr>
            </w:pPr>
            <w:r w:rsidRPr="00E56B8F">
              <w:rPr>
                <w:rFonts w:cs="Calibri"/>
              </w:rPr>
              <w:t>ul. Witosa 2/20</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7.</w:t>
            </w:r>
          </w:p>
        </w:tc>
        <w:tc>
          <w:tcPr>
            <w:tcW w:w="6032" w:type="dxa"/>
            <w:vAlign w:val="center"/>
          </w:tcPr>
          <w:p w:rsidR="0067064F" w:rsidRPr="00E56B8F" w:rsidRDefault="009D00C1" w:rsidP="00FD2960">
            <w:pPr>
              <w:shd w:val="clear" w:color="auto" w:fill="FFFFFF"/>
              <w:spacing w:line="360" w:lineRule="auto"/>
              <w:rPr>
                <w:rFonts w:cs="Calibri"/>
              </w:rPr>
            </w:pPr>
            <w:r w:rsidRPr="00E56B8F">
              <w:rPr>
                <w:rFonts w:cs="Calibri"/>
              </w:rPr>
              <w:t>Stowarzyszenie osób niepełnos</w:t>
            </w:r>
            <w:r w:rsidR="0067064F" w:rsidRPr="00E56B8F">
              <w:rPr>
                <w:rFonts w:cs="Calibri"/>
              </w:rPr>
              <w:t>prawnych intelektualnie „Przyjazny Dom” przy DPS w Przasnyszu</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06-300 Przasnysz </w:t>
            </w:r>
          </w:p>
          <w:p w:rsidR="0067064F" w:rsidRPr="00E56B8F" w:rsidRDefault="0067064F" w:rsidP="00FD2960">
            <w:pPr>
              <w:shd w:val="clear" w:color="auto" w:fill="FFFFFF"/>
              <w:spacing w:line="360" w:lineRule="auto"/>
              <w:rPr>
                <w:rFonts w:cs="Calibri"/>
              </w:rPr>
            </w:pPr>
            <w:r w:rsidRPr="00E56B8F">
              <w:rPr>
                <w:rFonts w:cs="Calibri"/>
              </w:rPr>
              <w:t>ul. Ruda 16</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8.</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Stowarzyszenie Forum Samorządowe</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06-300 Przasnysz </w:t>
            </w:r>
          </w:p>
          <w:p w:rsidR="0067064F" w:rsidRPr="00E56B8F" w:rsidRDefault="0067064F" w:rsidP="00FD2960">
            <w:pPr>
              <w:shd w:val="clear" w:color="auto" w:fill="FFFFFF"/>
              <w:spacing w:line="360" w:lineRule="auto"/>
              <w:rPr>
                <w:rFonts w:cs="Calibri"/>
              </w:rPr>
            </w:pPr>
            <w:r w:rsidRPr="00E56B8F">
              <w:rPr>
                <w:rFonts w:cs="Calibri"/>
              </w:rPr>
              <w:t xml:space="preserve">ul. K. </w:t>
            </w:r>
            <w:proofErr w:type="spellStart"/>
            <w:r w:rsidRPr="00E56B8F">
              <w:rPr>
                <w:rFonts w:cs="Calibri"/>
              </w:rPr>
              <w:t>Pukiańca</w:t>
            </w:r>
            <w:proofErr w:type="spellEnd"/>
            <w:r w:rsidRPr="00E56B8F">
              <w:rPr>
                <w:rFonts w:cs="Calibri"/>
              </w:rPr>
              <w:t xml:space="preserve"> 8</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9.</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Stowarzyszenie Młodzi w Regionie</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06-300 Przasnysz </w:t>
            </w:r>
          </w:p>
          <w:p w:rsidR="0067064F" w:rsidRPr="00E56B8F" w:rsidRDefault="0067064F" w:rsidP="00FD2960">
            <w:pPr>
              <w:shd w:val="clear" w:color="auto" w:fill="FFFFFF"/>
              <w:spacing w:line="360" w:lineRule="auto"/>
              <w:rPr>
                <w:rFonts w:cs="Calibri"/>
              </w:rPr>
            </w:pPr>
            <w:r w:rsidRPr="00E56B8F">
              <w:rPr>
                <w:rFonts w:cs="Calibri"/>
              </w:rPr>
              <w:t>ul. Starzyńskiego 3</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10.</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Stowarzyszenie Pomocy Osobom Niepełnosprawnym „Jestem” w Przasnyszu</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06-300 Przasnysz </w:t>
            </w:r>
          </w:p>
          <w:p w:rsidR="0067064F" w:rsidRPr="00E56B8F" w:rsidRDefault="0067064F" w:rsidP="00FD2960">
            <w:pPr>
              <w:shd w:val="clear" w:color="auto" w:fill="FFFFFF"/>
              <w:spacing w:line="360" w:lineRule="auto"/>
              <w:rPr>
                <w:rFonts w:cs="Calibri"/>
              </w:rPr>
            </w:pPr>
            <w:r w:rsidRPr="00E56B8F">
              <w:rPr>
                <w:rFonts w:cs="Calibri"/>
              </w:rPr>
              <w:t>ul. Iwaszkiewicza 8</w:t>
            </w:r>
          </w:p>
        </w:tc>
      </w:tr>
      <w:tr w:rsidR="0067064F" w:rsidRPr="00E56B8F" w:rsidTr="009C092F">
        <w:trPr>
          <w:jc w:val="center"/>
        </w:trPr>
        <w:tc>
          <w:tcPr>
            <w:tcW w:w="660" w:type="dxa"/>
            <w:vAlign w:val="center"/>
          </w:tcPr>
          <w:p w:rsidR="0067064F" w:rsidRPr="00E56B8F" w:rsidRDefault="0067064F" w:rsidP="00FD2960">
            <w:pPr>
              <w:shd w:val="clear" w:color="auto" w:fill="FFFFFF"/>
              <w:spacing w:line="360" w:lineRule="auto"/>
              <w:rPr>
                <w:rFonts w:cs="Calibri"/>
              </w:rPr>
            </w:pPr>
            <w:r w:rsidRPr="00E56B8F">
              <w:rPr>
                <w:rFonts w:cs="Calibri"/>
              </w:rPr>
              <w:t>11.</w:t>
            </w:r>
          </w:p>
        </w:tc>
        <w:tc>
          <w:tcPr>
            <w:tcW w:w="6032"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Przasnyska Fundacja Pomocy Dzieciom i Młodzieży Niepełnosprawnej „Świetlik” </w:t>
            </w:r>
          </w:p>
        </w:tc>
        <w:tc>
          <w:tcPr>
            <w:tcW w:w="2380" w:type="dxa"/>
            <w:vAlign w:val="center"/>
          </w:tcPr>
          <w:p w:rsidR="0067064F" w:rsidRPr="00E56B8F" w:rsidRDefault="0067064F" w:rsidP="00FD2960">
            <w:pPr>
              <w:shd w:val="clear" w:color="auto" w:fill="FFFFFF"/>
              <w:spacing w:line="360" w:lineRule="auto"/>
              <w:rPr>
                <w:rFonts w:cs="Calibri"/>
              </w:rPr>
            </w:pPr>
            <w:r w:rsidRPr="00E56B8F">
              <w:rPr>
                <w:rFonts w:cs="Calibri"/>
              </w:rPr>
              <w:t xml:space="preserve">Rostkowo 24, 06-415 Czernice Borowe. </w:t>
            </w:r>
          </w:p>
        </w:tc>
      </w:tr>
    </w:tbl>
    <w:p w:rsidR="00161E5E" w:rsidRDefault="0067064F" w:rsidP="009A3E7E">
      <w:pPr>
        <w:shd w:val="clear" w:color="auto" w:fill="FFFFFF"/>
        <w:spacing w:line="360" w:lineRule="auto"/>
        <w:rPr>
          <w:rFonts w:cs="Calibri"/>
        </w:rPr>
      </w:pPr>
      <w:r w:rsidRPr="00E56B8F">
        <w:rPr>
          <w:rFonts w:cs="Calibri"/>
        </w:rPr>
        <w:t>Dane Starostwa Powiatowego w Przasnyszu.</w:t>
      </w:r>
      <w:r w:rsidR="009A3E7E">
        <w:rPr>
          <w:rFonts w:cs="Calibri"/>
        </w:rPr>
        <w:br/>
      </w:r>
      <w:r w:rsidR="009A3E7E">
        <w:rPr>
          <w:rFonts w:cs="Calibri"/>
        </w:rPr>
        <w:br/>
      </w:r>
      <w:r w:rsidR="009A3E7E">
        <w:rPr>
          <w:rFonts w:cs="Calibri"/>
        </w:rPr>
        <w:br/>
      </w:r>
    </w:p>
    <w:p w:rsidR="00DF643A" w:rsidRPr="00E56B8F" w:rsidRDefault="00DF643A" w:rsidP="002B245A">
      <w:pPr>
        <w:numPr>
          <w:ilvl w:val="0"/>
          <w:numId w:val="35"/>
        </w:numPr>
        <w:shd w:val="clear" w:color="auto" w:fill="8EAADB"/>
        <w:spacing w:line="360" w:lineRule="auto"/>
        <w:rPr>
          <w:rFonts w:cs="Calibri"/>
          <w:b/>
          <w:bCs/>
          <w:color w:val="000000"/>
        </w:rPr>
      </w:pPr>
      <w:r w:rsidRPr="00E56B8F">
        <w:rPr>
          <w:rFonts w:cs="Calibri"/>
          <w:b/>
          <w:bCs/>
          <w:color w:val="000000"/>
        </w:rPr>
        <w:t xml:space="preserve">DIAGNOZA I OCENA SYTUACJI OSÓB </w:t>
      </w:r>
      <w:r w:rsidR="000622DA">
        <w:rPr>
          <w:rFonts w:cs="Calibri"/>
          <w:b/>
          <w:bCs/>
          <w:color w:val="000000"/>
        </w:rPr>
        <w:t xml:space="preserve">Z </w:t>
      </w:r>
      <w:r w:rsidR="00803278" w:rsidRPr="00E56B8F">
        <w:rPr>
          <w:rFonts w:cs="Calibri"/>
          <w:b/>
          <w:bCs/>
          <w:color w:val="000000"/>
        </w:rPr>
        <w:t>N</w:t>
      </w:r>
      <w:r w:rsidR="00D1021E" w:rsidRPr="00E56B8F">
        <w:rPr>
          <w:rFonts w:cs="Calibri"/>
          <w:b/>
          <w:bCs/>
          <w:color w:val="000000"/>
        </w:rPr>
        <w:t>IEPEŁNOSPRAWN</w:t>
      </w:r>
      <w:r w:rsidR="000622DA">
        <w:rPr>
          <w:rFonts w:cs="Calibri"/>
          <w:b/>
          <w:bCs/>
          <w:color w:val="000000"/>
        </w:rPr>
        <w:t>OŚCIAMI</w:t>
      </w:r>
      <w:r w:rsidR="00D31B80" w:rsidRPr="00E56B8F">
        <w:rPr>
          <w:rStyle w:val="Odwoanieprzypisudolnego"/>
          <w:rFonts w:cs="Calibri"/>
          <w:b/>
          <w:bCs/>
          <w:color w:val="000000"/>
        </w:rPr>
        <w:footnoteReference w:id="7"/>
      </w:r>
    </w:p>
    <w:p w:rsidR="00D31B80" w:rsidRPr="00E56B8F" w:rsidRDefault="00D31B80" w:rsidP="002B245A">
      <w:pPr>
        <w:numPr>
          <w:ilvl w:val="1"/>
          <w:numId w:val="7"/>
        </w:numPr>
        <w:shd w:val="clear" w:color="auto" w:fill="8EAADB"/>
        <w:spacing w:line="360" w:lineRule="auto"/>
        <w:rPr>
          <w:rFonts w:cs="Calibri"/>
          <w:b/>
          <w:bCs/>
        </w:rPr>
      </w:pPr>
      <w:r w:rsidRPr="00E56B8F">
        <w:rPr>
          <w:rFonts w:cs="Calibri"/>
          <w:b/>
          <w:bCs/>
        </w:rPr>
        <w:t>Warunki mieszkaniowe i życiowe</w:t>
      </w:r>
    </w:p>
    <w:p w:rsidR="0095255A" w:rsidRPr="00E56B8F" w:rsidRDefault="0095255A" w:rsidP="00FD2960">
      <w:pPr>
        <w:spacing w:line="360" w:lineRule="auto"/>
        <w:ind w:left="720"/>
        <w:rPr>
          <w:rFonts w:cs="Calibri"/>
          <w:b/>
          <w:bCs/>
        </w:rPr>
      </w:pPr>
    </w:p>
    <w:p w:rsidR="00D31B80" w:rsidRPr="00E56B8F" w:rsidRDefault="00D31B80" w:rsidP="00FD2960">
      <w:pPr>
        <w:spacing w:line="360" w:lineRule="auto"/>
        <w:rPr>
          <w:rFonts w:cs="Calibri"/>
        </w:rPr>
      </w:pPr>
      <w:r w:rsidRPr="00E56B8F">
        <w:rPr>
          <w:rFonts w:cs="Calibri"/>
        </w:rPr>
        <w:t xml:space="preserve">W aspekcie sytuacji mieszkaniowej i materialnej osób z niepełnosprawnością, 40% ankietowanych oceniło ją jako dobrą, a 33% jak bardzo dobrą, 13% jako zadowalającą i </w:t>
      </w:r>
      <w:bookmarkStart w:id="3" w:name="_Hlk59043446"/>
      <w:r w:rsidRPr="00E56B8F">
        <w:rPr>
          <w:rFonts w:cs="Calibri"/>
        </w:rPr>
        <w:t xml:space="preserve">również 13% jako niedostateczną. W odniesieniu do dostosowania mieszkania do posiadanej niepełnosprawności 40% oceniło, że ich warunki mieszkaniowe nie są dostosowane do ich potrzeb, a 27%, że są one tylko częściowo dostosowane. 33% uznało swoje mieszkania za dostosowane. </w:t>
      </w:r>
    </w:p>
    <w:p w:rsidR="00D31B80" w:rsidRPr="00E56B8F" w:rsidRDefault="00D31B80" w:rsidP="00FD2960">
      <w:pPr>
        <w:spacing w:line="360" w:lineRule="auto"/>
        <w:rPr>
          <w:rFonts w:cs="Calibri"/>
        </w:rPr>
      </w:pPr>
      <w:r w:rsidRPr="00E56B8F">
        <w:rPr>
          <w:rFonts w:cs="Calibri"/>
        </w:rPr>
        <w:t xml:space="preserve">Wysokość kosztów związanych z niepełnosprawnością, jakie dodatkowo są ponoszone miesięcznie w gospodarstwach domowych, w których osoba niepełnosprawna zamieszkuje, zawierają się najczęściej w przedziale 300 - 400 zł (47% wskazań); pow. 400 zł (33% wskazań); od 100 do 200 zł (20% wskazań). W strukturze kosztów utrzymania do wydatków, które najbardziej obciążają budżet domowy zostały zaliczone: leczenie (58%); rehabilitacja (26,3%); transport (10,5%); specjalna dieta (5,2%). </w:t>
      </w:r>
      <w:r w:rsidR="00DE4395" w:rsidRPr="00E56B8F">
        <w:rPr>
          <w:rFonts w:cs="Calibri"/>
        </w:rPr>
        <w:t xml:space="preserve">Proporcje procentowe tych kosztów ilustruje wykres. </w:t>
      </w:r>
    </w:p>
    <w:p w:rsidR="00DE4395" w:rsidRPr="00E56B8F" w:rsidRDefault="00DE4395" w:rsidP="00FD2960">
      <w:pPr>
        <w:spacing w:line="360" w:lineRule="auto"/>
        <w:rPr>
          <w:rFonts w:cs="Calibri"/>
          <w:b/>
          <w:bCs/>
        </w:rPr>
      </w:pPr>
      <w:r w:rsidRPr="00E56B8F">
        <w:rPr>
          <w:rFonts w:cs="Calibri"/>
          <w:b/>
          <w:bCs/>
        </w:rPr>
        <w:t xml:space="preserve">Wykres. 1. Struktura kosztów utrzymania osób z niepełnosprawnościami. </w:t>
      </w:r>
    </w:p>
    <w:p w:rsidR="00DE4395" w:rsidRPr="00E56B8F" w:rsidRDefault="00810BD0" w:rsidP="00FD2960">
      <w:pPr>
        <w:spacing w:line="360" w:lineRule="auto"/>
        <w:rPr>
          <w:rFonts w:cs="Calibri"/>
          <w:color w:val="365F91"/>
        </w:rPr>
      </w:pPr>
      <w:r>
        <w:rPr>
          <w:rFonts w:cs="Calibri"/>
          <w:noProof/>
        </w:rPr>
        <w:drawing>
          <wp:inline distT="0" distB="0" distL="0" distR="0">
            <wp:extent cx="4791772" cy="2764473"/>
            <wp:effectExtent l="5168" t="4552" r="3660" b="275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1B80" w:rsidRPr="00E56B8F" w:rsidRDefault="00D31B80" w:rsidP="00FD2960">
      <w:pPr>
        <w:spacing w:line="360" w:lineRule="auto"/>
        <w:rPr>
          <w:rFonts w:cs="Calibri"/>
        </w:rPr>
      </w:pPr>
    </w:p>
    <w:p w:rsidR="00D31B80" w:rsidRPr="00E56B8F" w:rsidRDefault="00D31B80" w:rsidP="00FD2960">
      <w:pPr>
        <w:spacing w:line="360" w:lineRule="auto"/>
        <w:rPr>
          <w:rFonts w:cs="Calibri"/>
        </w:rPr>
      </w:pPr>
      <w:r w:rsidRPr="00E56B8F">
        <w:rPr>
          <w:rFonts w:cs="Calibri"/>
        </w:rPr>
        <w:t xml:space="preserve">W obszarze diagnozowanych problemów bytowych i finansowych 53% ankietowanych stwierdziło, iż nie stać ich na zabiegi rehabilitacyjne, sprzęt rehabilitacyjny, itp. 40% stwierdziło, że ma trudną sytuację finansową; a 7%, że  ich mieszkanie wymaga dostosowana do posiadanej niepełnosprawności. </w:t>
      </w:r>
    </w:p>
    <w:p w:rsidR="00D31B80" w:rsidRPr="00E56B8F" w:rsidRDefault="00D31B80" w:rsidP="00FD2960">
      <w:pPr>
        <w:spacing w:line="360" w:lineRule="auto"/>
        <w:rPr>
          <w:rFonts w:cs="Calibri"/>
        </w:rPr>
      </w:pPr>
    </w:p>
    <w:p w:rsidR="00D31B80" w:rsidRPr="00E56B8F" w:rsidRDefault="00D31B80" w:rsidP="00FD2960">
      <w:pPr>
        <w:spacing w:line="360" w:lineRule="auto"/>
        <w:rPr>
          <w:rFonts w:cs="Calibri"/>
          <w:color w:val="365F91"/>
        </w:rPr>
      </w:pPr>
      <w:r w:rsidRPr="00E56B8F">
        <w:rPr>
          <w:rFonts w:cs="Calibri"/>
        </w:rPr>
        <w:t>Spośród problemów psychologicznych dotykających osoby z niepełnosprawnością najczęściej wymieniana była obawa przed uzależnieniem od innych osób (28,6%); brak perspektyw (23,8%); niska samoocena (14,3%); obawa przed nieporadzeniem sobie w samodzielnym życiu (14,3%); poczucie nieakceptowania przez osoby pełnosprawne (4,7%). 9,5% badanych stwierdziło, że ich niepełnosprawność nie wywołuje u nich problemów psychologicznych.</w:t>
      </w:r>
      <w:r w:rsidRPr="00E56B8F">
        <w:rPr>
          <w:rFonts w:cs="Calibri"/>
          <w:color w:val="365F91"/>
        </w:rPr>
        <w:t xml:space="preserve"> </w:t>
      </w:r>
    </w:p>
    <w:p w:rsidR="00DE4395" w:rsidRPr="00E56B8F" w:rsidRDefault="00DE4395" w:rsidP="00FD2960">
      <w:pPr>
        <w:spacing w:line="360" w:lineRule="auto"/>
        <w:rPr>
          <w:rFonts w:cs="Calibri"/>
          <w:color w:val="365F91"/>
        </w:rPr>
      </w:pPr>
    </w:p>
    <w:p w:rsidR="00DE4395" w:rsidRPr="00E56B8F" w:rsidRDefault="00DE4395" w:rsidP="00FD2960">
      <w:pPr>
        <w:spacing w:line="360" w:lineRule="auto"/>
        <w:rPr>
          <w:rFonts w:cs="Calibri"/>
          <w:b/>
          <w:bCs/>
        </w:rPr>
      </w:pPr>
      <w:r w:rsidRPr="00E56B8F">
        <w:rPr>
          <w:rFonts w:cs="Calibri"/>
          <w:b/>
          <w:bCs/>
        </w:rPr>
        <w:t xml:space="preserve">Wykres 2. Problemy psychologiczne osób z niepełnosprawnościami. </w:t>
      </w:r>
    </w:p>
    <w:p w:rsidR="00DE4395" w:rsidRPr="00E56B8F" w:rsidRDefault="00810BD0" w:rsidP="00FD2960">
      <w:pPr>
        <w:spacing w:line="360" w:lineRule="auto"/>
        <w:rPr>
          <w:rFonts w:cs="Calibri"/>
          <w:color w:val="365F91"/>
        </w:rPr>
      </w:pPr>
      <w:r>
        <w:rPr>
          <w:rFonts w:cs="Calibri"/>
          <w:noProof/>
        </w:rPr>
        <w:drawing>
          <wp:inline distT="0" distB="0" distL="0" distR="0">
            <wp:extent cx="5681086" cy="5217291"/>
            <wp:effectExtent l="6098" t="6094" r="8766" b="5840"/>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1B80" w:rsidRPr="00E56B8F" w:rsidRDefault="00D31B80" w:rsidP="00FD2960">
      <w:pPr>
        <w:spacing w:line="360" w:lineRule="auto"/>
        <w:rPr>
          <w:rFonts w:cs="Calibri"/>
          <w:color w:val="365F91"/>
        </w:rPr>
      </w:pPr>
    </w:p>
    <w:p w:rsidR="00D31B80" w:rsidRPr="00E56B8F" w:rsidRDefault="00D31B80" w:rsidP="00FD2960">
      <w:pPr>
        <w:spacing w:line="360" w:lineRule="auto"/>
        <w:rPr>
          <w:rFonts w:cs="Calibri"/>
        </w:rPr>
      </w:pPr>
      <w:r w:rsidRPr="00E56B8F">
        <w:rPr>
          <w:rFonts w:cs="Calibri"/>
        </w:rPr>
        <w:t xml:space="preserve">Za przyczyny barier w międzyosobowym komunikowaniu się (ograniczenia uniemożliwiające lub utrudniające osobie z niepełnosprawnością porozumiewanie się) wymienione zostały brak lub utrudniony dostęp do Internetu (37,5%), ale równolegle brak umiejętności korzystania z komputera i Internetu (37,5%). 25% badanych za główną przyczynę złej komunikacji wskazało brak lub zbyt małą liczbę odpowiednio przeszkolonych pracowników do kontaktów z osobami niepełnosprawnymi w instytucjach publicznych. W aspekcie barier napotykanych w urzędach 70% ankietowanych stwierdziło, iż nie docierają do nich informacje o możliwościach i sposobach otrzymania pomocy, a 30%, że  pomoc ze strony pracowników instytucji publicznych jest niewystarczająca. </w:t>
      </w:r>
    </w:p>
    <w:p w:rsidR="00D31B80" w:rsidRPr="00E56B8F" w:rsidRDefault="00D31B80" w:rsidP="00FD2960">
      <w:pPr>
        <w:spacing w:line="360" w:lineRule="auto"/>
        <w:rPr>
          <w:rFonts w:cs="Calibri"/>
        </w:rPr>
      </w:pPr>
      <w:r w:rsidRPr="00E56B8F">
        <w:rPr>
          <w:rFonts w:cs="Calibri"/>
        </w:rPr>
        <w:t>Mimo wskazanych problemów, poziom obsługi osób z niepełnosprawnością w urzędach gmin i miast, Starostwa Powiatowego i samorządowych jednostkach organizacyjnych (np. Ośrodku Pomocy Społecznej, Powiatowym Urzędzie Pracy, Powiatowym Centrum Pomocy Rodzinie ) oceniony został przez 53% ankietowanych dobrze, a przez 33% bardzo dobrze, a zadowalająco przez 13%. Zdaniem 75% badanych władze dostrzegają problemy osób z niepełnosprawnościami. Podjęte przez  Starostwo  Powiatowe  w  Przasnyszu  działania  na rzecz utworzeniu nowego Ś</w:t>
      </w:r>
      <w:r w:rsidR="009D00C1" w:rsidRPr="00E56B8F">
        <w:rPr>
          <w:rFonts w:cs="Calibri"/>
        </w:rPr>
        <w:t>rodowiskowego Domu Samopomocy (Ś</w:t>
      </w:r>
      <w:r w:rsidRPr="00E56B8F">
        <w:rPr>
          <w:rFonts w:cs="Calibri"/>
        </w:rPr>
        <w:t xml:space="preserve">DS) na terenie powiatu uznane zostało za bardzo potrzebne przez wszystkich ankietowanych. </w:t>
      </w:r>
    </w:p>
    <w:p w:rsidR="00D31B80" w:rsidRPr="00E56B8F" w:rsidRDefault="00D31B80" w:rsidP="00FD2960">
      <w:pPr>
        <w:spacing w:line="360" w:lineRule="auto"/>
        <w:rPr>
          <w:rFonts w:cs="Calibri"/>
        </w:rPr>
      </w:pPr>
      <w:r w:rsidRPr="00E56B8F">
        <w:rPr>
          <w:rFonts w:cs="Calibri"/>
        </w:rPr>
        <w:t>Zdecydowana większość badanych niepełnosprawnych wyraziła znajomość sw</w:t>
      </w:r>
      <w:r w:rsidR="009D00C1" w:rsidRPr="00E56B8F">
        <w:rPr>
          <w:rFonts w:cs="Calibri"/>
        </w:rPr>
        <w:t>o</w:t>
      </w:r>
      <w:r w:rsidRPr="00E56B8F">
        <w:rPr>
          <w:rFonts w:cs="Calibri"/>
        </w:rPr>
        <w:t xml:space="preserve">ich praw związanych z byciem osobą z niepełnosprawnością (60%). 33% stwierdziło, że nie wie lub "trudno powiedzieć", a 7%, że nie ma takiej wiedzy. </w:t>
      </w:r>
    </w:p>
    <w:p w:rsidR="00D31B80" w:rsidRPr="00E56B8F" w:rsidRDefault="00D31B80" w:rsidP="00FD2960">
      <w:pPr>
        <w:spacing w:line="360" w:lineRule="auto"/>
        <w:rPr>
          <w:rFonts w:cs="Calibri"/>
        </w:rPr>
      </w:pPr>
    </w:p>
    <w:p w:rsidR="00D31B80" w:rsidRPr="00161E5E" w:rsidRDefault="00D31B80" w:rsidP="002B245A">
      <w:pPr>
        <w:pStyle w:val="Akapitzlist"/>
        <w:numPr>
          <w:ilvl w:val="1"/>
          <w:numId w:val="7"/>
        </w:numPr>
        <w:shd w:val="clear" w:color="auto" w:fill="8EAADB"/>
        <w:spacing w:line="360" w:lineRule="auto"/>
        <w:rPr>
          <w:rFonts w:cs="Calibri"/>
          <w:b/>
          <w:bCs/>
        </w:rPr>
      </w:pPr>
      <w:r w:rsidRPr="00161E5E">
        <w:rPr>
          <w:rFonts w:cs="Calibri"/>
          <w:b/>
          <w:bCs/>
        </w:rPr>
        <w:t>Praca i aktywność społeczno-zawodowa</w:t>
      </w:r>
    </w:p>
    <w:p w:rsidR="007A53AD" w:rsidRPr="00E56B8F" w:rsidRDefault="007A53AD" w:rsidP="00FD2960">
      <w:pPr>
        <w:spacing w:line="360" w:lineRule="auto"/>
        <w:rPr>
          <w:rFonts w:cs="Calibri"/>
        </w:rPr>
      </w:pPr>
    </w:p>
    <w:p w:rsidR="00D31B80" w:rsidRPr="00E56B8F" w:rsidRDefault="00D31B80" w:rsidP="00FD2960">
      <w:pPr>
        <w:spacing w:line="360" w:lineRule="auto"/>
        <w:rPr>
          <w:rFonts w:cs="Calibri"/>
        </w:rPr>
      </w:pPr>
      <w:r w:rsidRPr="00E56B8F">
        <w:rPr>
          <w:rFonts w:cs="Calibri"/>
        </w:rPr>
        <w:t>Jako główna przyczyna pozostawania bez pracy osób z niepełnosprawnością wskazana została niezdolność do pracy w z powodu niepełnosprawności (40%). Drugim podawanym powodem była obawa utraty prawa do świadczeń/zasiłku/renty (22%), a w dalszej kolejności (po 11%): niewiara w swoje możliwości; strach przed dyskryminacją w miejs</w:t>
      </w:r>
      <w:r w:rsidR="009D00C1" w:rsidRPr="00E56B8F">
        <w:rPr>
          <w:rFonts w:cs="Calibri"/>
        </w:rPr>
        <w:t>cu pracy; oraz brak pracy, którą</w:t>
      </w:r>
      <w:r w:rsidRPr="00E56B8F">
        <w:rPr>
          <w:rFonts w:cs="Calibri"/>
        </w:rPr>
        <w:t xml:space="preserve"> osoba z danym rodzajem niepełnosprawności mogłaby wykonywać. Jeśli osoby te poszukują pracy, to poszukują informacji w Powiatowym Urzędzie Pracy oraz za pośrednictwem znajomych, rodziny i innych osób z niepełnosprawnością.</w:t>
      </w:r>
    </w:p>
    <w:p w:rsidR="00D31B80" w:rsidRPr="00E56B8F" w:rsidRDefault="00D31B80" w:rsidP="00FD2960">
      <w:pPr>
        <w:spacing w:line="360" w:lineRule="auto"/>
        <w:rPr>
          <w:rFonts w:cs="Calibri"/>
        </w:rPr>
      </w:pPr>
    </w:p>
    <w:p w:rsidR="00933CF9" w:rsidRPr="00E56B8F" w:rsidRDefault="00D31B80" w:rsidP="00FD2960">
      <w:pPr>
        <w:spacing w:line="360" w:lineRule="auto"/>
        <w:rPr>
          <w:rFonts w:cs="Calibri"/>
        </w:rPr>
      </w:pPr>
      <w:r w:rsidRPr="00E56B8F">
        <w:rPr>
          <w:rFonts w:cs="Calibri"/>
        </w:rPr>
        <w:t xml:space="preserve">W odniesieniu do barier związanych z dostępem do rynku  pracy, za najczęstsze przeszkody były wskazywane: niechęć pracodawców do zatrudniania osób z niepełnosprawnością (50% wskazań); ograniczona liczba szkoleń i projektów adresowanych do osób z niepełnosprawnością nakierowanych na ich aktywizację zawodową (25%); brak wiedzy pracodawców nt. ulg związanych z zatrudnianiem osób z niepełnosprawnościami (12,5%); brak wiedzy osób z niepełnosprawnością o dostępnych szkoleniach i projektach z zakresu aktywizacji zawodowej (12,5%). Żadna z ankietowanych osób z niepełnosprawnością nie należała i nie działała w organizacji pozarządowej. </w:t>
      </w:r>
    </w:p>
    <w:p w:rsidR="00D31B80" w:rsidRPr="00E56B8F" w:rsidRDefault="00D31B80" w:rsidP="00FD2960">
      <w:pPr>
        <w:spacing w:line="360" w:lineRule="auto"/>
        <w:rPr>
          <w:rFonts w:cs="Calibri"/>
        </w:rPr>
      </w:pPr>
    </w:p>
    <w:p w:rsidR="00C83E75" w:rsidRPr="00E56B8F" w:rsidRDefault="00C83E75" w:rsidP="00FD2960">
      <w:pPr>
        <w:spacing w:line="360" w:lineRule="auto"/>
        <w:rPr>
          <w:rFonts w:cs="Calibri"/>
          <w:b/>
          <w:bCs/>
        </w:rPr>
      </w:pPr>
      <w:r w:rsidRPr="00E56B8F">
        <w:rPr>
          <w:rFonts w:cs="Calibri"/>
          <w:b/>
          <w:bCs/>
        </w:rPr>
        <w:t xml:space="preserve">Wykres 3. Bariery osób z niepełnosprawnościami związane z dostępem do rynku pracy. </w:t>
      </w:r>
    </w:p>
    <w:p w:rsidR="00C83E75" w:rsidRPr="00E56B8F" w:rsidRDefault="00810BD0" w:rsidP="00FD2960">
      <w:pPr>
        <w:spacing w:line="360" w:lineRule="auto"/>
        <w:rPr>
          <w:rFonts w:cs="Calibri"/>
        </w:rPr>
      </w:pPr>
      <w:r>
        <w:rPr>
          <w:rFonts w:cs="Calibri"/>
          <w:noProof/>
        </w:rPr>
        <w:drawing>
          <wp:inline distT="0" distB="0" distL="0" distR="0">
            <wp:extent cx="5996940" cy="4559935"/>
            <wp:effectExtent l="19050" t="0" r="381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996940" cy="4559935"/>
                    </a:xfrm>
                    <a:prstGeom prst="rect">
                      <a:avLst/>
                    </a:prstGeom>
                    <a:noFill/>
                  </pic:spPr>
                </pic:pic>
              </a:graphicData>
            </a:graphic>
          </wp:inline>
        </w:drawing>
      </w:r>
    </w:p>
    <w:p w:rsidR="00472DC7" w:rsidRPr="00E56B8F" w:rsidRDefault="00472DC7" w:rsidP="00FD2960">
      <w:pPr>
        <w:spacing w:line="360" w:lineRule="auto"/>
        <w:rPr>
          <w:rFonts w:cs="Calibri"/>
        </w:rPr>
      </w:pPr>
    </w:p>
    <w:p w:rsidR="00D31B80" w:rsidRPr="00161E5E" w:rsidRDefault="00D31B80" w:rsidP="002B245A">
      <w:pPr>
        <w:pStyle w:val="Akapitzlist"/>
        <w:numPr>
          <w:ilvl w:val="1"/>
          <w:numId w:val="7"/>
        </w:numPr>
        <w:shd w:val="clear" w:color="auto" w:fill="8EAADB"/>
        <w:spacing w:line="360" w:lineRule="auto"/>
        <w:rPr>
          <w:rFonts w:cs="Calibri"/>
          <w:b/>
          <w:bCs/>
        </w:rPr>
      </w:pPr>
      <w:r w:rsidRPr="00161E5E">
        <w:rPr>
          <w:rFonts w:cs="Calibri"/>
          <w:b/>
          <w:bCs/>
        </w:rPr>
        <w:t xml:space="preserve">Bariery napotykane w przestrzeni publicznej i wsparcie </w:t>
      </w:r>
    </w:p>
    <w:p w:rsidR="007A53AD" w:rsidRPr="00E56B8F" w:rsidRDefault="007A53AD" w:rsidP="00FD2960">
      <w:pPr>
        <w:spacing w:line="360" w:lineRule="auto"/>
        <w:rPr>
          <w:rFonts w:cs="Calibri"/>
        </w:rPr>
      </w:pPr>
    </w:p>
    <w:p w:rsidR="00D31B80" w:rsidRPr="00E56B8F" w:rsidRDefault="00D31B80" w:rsidP="00FD2960">
      <w:pPr>
        <w:spacing w:line="360" w:lineRule="auto"/>
        <w:rPr>
          <w:rFonts w:cs="Calibri"/>
        </w:rPr>
      </w:pPr>
      <w:r w:rsidRPr="00E56B8F">
        <w:rPr>
          <w:rFonts w:cs="Calibri"/>
        </w:rPr>
        <w:t>W odniesieniu do fizycznych barier i ograniczeń, z jakimi spotykają się osoby z niepełnosprawnością w codziennym życiu, za najczęściej napotykane zostały wymienione bariery: architektoniczno-urbanistyczne (65%), a następnie transportowe (35%). Bariery architektoniczne w budynkach instytucji kultury i obiektach sportowych, jako główna przeszkoda w dostępie do tego typu placówek, wskazana została przez 57% respondentów. Na kolejnych miejscach listy barier w dostępie do placówek kulturalnych, sportowych i rekreacyjnych wymienione zostały: brak pracowników odpowiednio przeszkolonych do kontaktu z osobami niepełnosprawnymi (21%); ograniczona oferta</w:t>
      </w:r>
      <w:r w:rsidR="00167016" w:rsidRPr="00E56B8F">
        <w:rPr>
          <w:rFonts w:cs="Calibri"/>
        </w:rPr>
        <w:t xml:space="preserve"> </w:t>
      </w:r>
      <w:r w:rsidRPr="00E56B8F">
        <w:rPr>
          <w:rFonts w:cs="Calibri"/>
        </w:rPr>
        <w:t xml:space="preserve">kulturalna/sportowa/rekreacyjna skierowana do osób z niepełnosprawnością (14%); niedocieranie ofert kulturalnych i sportowych do osób z niepełnosprawnością (7%). </w:t>
      </w:r>
    </w:p>
    <w:p w:rsidR="00C83E75" w:rsidRPr="00E56B8F" w:rsidRDefault="00C83E75" w:rsidP="00FD2960">
      <w:pPr>
        <w:spacing w:line="360" w:lineRule="auto"/>
        <w:rPr>
          <w:rFonts w:cs="Calibri"/>
          <w:b/>
          <w:bCs/>
        </w:rPr>
      </w:pPr>
      <w:r w:rsidRPr="00E56B8F">
        <w:rPr>
          <w:rFonts w:cs="Calibri"/>
          <w:b/>
          <w:bCs/>
        </w:rPr>
        <w:t xml:space="preserve">Wykres 4. Bariery </w:t>
      </w:r>
      <w:r w:rsidR="00167016" w:rsidRPr="00E56B8F">
        <w:rPr>
          <w:rFonts w:cs="Calibri"/>
          <w:b/>
          <w:bCs/>
        </w:rPr>
        <w:t xml:space="preserve">najczęściej </w:t>
      </w:r>
      <w:r w:rsidRPr="00E56B8F">
        <w:rPr>
          <w:rFonts w:cs="Calibri"/>
          <w:b/>
          <w:bCs/>
        </w:rPr>
        <w:t>napotykane</w:t>
      </w:r>
      <w:r w:rsidR="00167016" w:rsidRPr="00E56B8F">
        <w:rPr>
          <w:rFonts w:cs="Calibri"/>
          <w:b/>
          <w:bCs/>
        </w:rPr>
        <w:t xml:space="preserve"> </w:t>
      </w:r>
      <w:r w:rsidRPr="00E56B8F">
        <w:rPr>
          <w:rFonts w:cs="Calibri"/>
          <w:b/>
          <w:bCs/>
        </w:rPr>
        <w:t xml:space="preserve">przez osoby z niepełnosprawnościami w przestrzeni publicznej. </w:t>
      </w:r>
    </w:p>
    <w:p w:rsidR="00C83E75" w:rsidRPr="00E56B8F" w:rsidRDefault="00810BD0" w:rsidP="00FD2960">
      <w:pPr>
        <w:spacing w:line="360" w:lineRule="auto"/>
        <w:rPr>
          <w:rFonts w:cs="Calibri"/>
          <w:color w:val="365F91"/>
        </w:rPr>
      </w:pPr>
      <w:r>
        <w:rPr>
          <w:rFonts w:cs="Calibri"/>
          <w:noProof/>
          <w:color w:val="365F91"/>
        </w:rPr>
        <w:drawing>
          <wp:inline distT="0" distB="0" distL="0" distR="0">
            <wp:extent cx="5135880" cy="6122670"/>
            <wp:effectExtent l="19050" t="0" r="762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135880" cy="6122670"/>
                    </a:xfrm>
                    <a:prstGeom prst="rect">
                      <a:avLst/>
                    </a:prstGeom>
                    <a:noFill/>
                  </pic:spPr>
                </pic:pic>
              </a:graphicData>
            </a:graphic>
          </wp:inline>
        </w:drawing>
      </w:r>
    </w:p>
    <w:p w:rsidR="00D31B80" w:rsidRPr="00E56B8F" w:rsidRDefault="00D31B80" w:rsidP="00FD2960">
      <w:pPr>
        <w:spacing w:line="360" w:lineRule="auto"/>
        <w:rPr>
          <w:rFonts w:cs="Calibri"/>
          <w:color w:val="365F91"/>
        </w:rPr>
      </w:pPr>
    </w:p>
    <w:p w:rsidR="00D31B80" w:rsidRPr="00E56B8F" w:rsidRDefault="00D31B80" w:rsidP="00FD2960">
      <w:pPr>
        <w:spacing w:line="360" w:lineRule="auto"/>
        <w:rPr>
          <w:rFonts w:cs="Calibri"/>
        </w:rPr>
      </w:pPr>
      <w:r w:rsidRPr="00E56B8F">
        <w:rPr>
          <w:rFonts w:cs="Calibri"/>
        </w:rPr>
        <w:t xml:space="preserve">W przypadku utrudnień dostępu do placówek edukacyjnych bariery architektoniczne w szkołach i placówkach oświatowych wymieniane były przez 33% ankietowanych. Jako pozostałe bariery utrudniające dostęp do tych placówek wymienione zostały: brak sprzętu oraz wyposażenia dostosowanego do potrzeb osób z niepełnosprawnością (47%) oraz brak odpowiednio przeszkolonej kadry pedagogicznej (20%). </w:t>
      </w:r>
    </w:p>
    <w:p w:rsidR="00D31B80" w:rsidRPr="00E56B8F" w:rsidRDefault="00D31B80" w:rsidP="00FD2960">
      <w:pPr>
        <w:spacing w:line="360" w:lineRule="auto"/>
        <w:rPr>
          <w:rFonts w:cs="Calibri"/>
        </w:rPr>
      </w:pPr>
      <w:r w:rsidRPr="00E56B8F">
        <w:rPr>
          <w:rFonts w:cs="Calibri"/>
        </w:rPr>
        <w:t xml:space="preserve">W przypadku dostępu do placówek służby zdrowia za czynnik najbardziej utrudniający korzystanie z ich usług został wskazany sam ograniczony dostęp do nich (53% wskazań); niedostateczna baza rehabilitacyjna (27%); bariery architektoniczne w budynkach służby zdrowia i ośrodkach rehabilitacyjnych (20%). W obszarze utrudnień  w dostępie do obiektów i miejsc infrastruktury miejskiej i gminnej jako największy problem wymienione zostały  brak sygnalizacji dźwiękowej przy przejściach (44% wskazań); bariery architektoniczne w budynkach użyteczności publicznej (28% wskazań) oraz niedostosowane chodniki do potrzeb osób z niepełnosprawnością (również 28% wskazań). </w:t>
      </w:r>
    </w:p>
    <w:p w:rsidR="00167016" w:rsidRPr="00E56B8F" w:rsidRDefault="00D31B80" w:rsidP="00FD2960">
      <w:pPr>
        <w:spacing w:line="360" w:lineRule="auto"/>
        <w:rPr>
          <w:rFonts w:cs="Calibri"/>
          <w:b/>
          <w:bCs/>
        </w:rPr>
      </w:pPr>
      <w:r w:rsidRPr="00E56B8F">
        <w:rPr>
          <w:rFonts w:cs="Calibri"/>
        </w:rPr>
        <w:t xml:space="preserve">W obszarze komunikacji transportowej za największą barierę  uznano niedostosowanie komunikacji  autobusowej  na   terenie   powiatu    do   przewozu   osób z niepełnosprawnościami  (65% wskazań) i niewystarczającą liczbę wyznaczonych miejsc parkingowych dla osób z niepełnosprawnością (35% wskazań). Jako najczęstsze źródło pomocy i wsparcia wskazywana była własna rodzina, następnie PFRON, a dalej Urząd Miasta, Gminy, Starostwo Powiatowe i jednostki organizacyjne Powiatu, następnie organizacje pozarządowe, osoby prywatne oraz kościół i organizacje kościelne. W aspekcie dotyczącym rodzaju wsparcia, o jaką zwracają się osoby z niepełnosprawnością do instytucji samorządowej, najczęściej  wymieniane były: pomoc finansowa (35%); pomoc w zakresie rehabilitacji (30%); pomoc w dostosowaniu mieszkania do swojej niepełnosprawności (10%); pomoc psychologiczna (10%); porady prawne (5%); pomoc edukacyjna i w znalezieniu pracy (po 5%). </w:t>
      </w:r>
      <w:r w:rsidR="00DF037B">
        <w:rPr>
          <w:rFonts w:cs="Calibri"/>
        </w:rPr>
        <w:br/>
      </w:r>
      <w:r w:rsidR="00DF037B">
        <w:rPr>
          <w:rFonts w:cs="Calibri"/>
        </w:rPr>
        <w:br/>
      </w:r>
      <w:r w:rsidR="00DF037B">
        <w:rPr>
          <w:rFonts w:cs="Calibri"/>
        </w:rPr>
        <w:br/>
      </w:r>
      <w:r w:rsidR="00DF037B">
        <w:rPr>
          <w:rFonts w:cs="Calibri"/>
        </w:rPr>
        <w:br/>
      </w:r>
      <w:r w:rsidR="00DF037B">
        <w:rPr>
          <w:rFonts w:cs="Calibri"/>
        </w:rPr>
        <w:br/>
      </w:r>
      <w:r w:rsidR="00DF037B">
        <w:rPr>
          <w:rFonts w:cs="Calibri"/>
        </w:rPr>
        <w:br/>
      </w:r>
      <w:r w:rsidR="00DF037B">
        <w:rPr>
          <w:rFonts w:cs="Calibri"/>
        </w:rPr>
        <w:br/>
      </w:r>
      <w:r w:rsidR="00167016" w:rsidRPr="00E56B8F">
        <w:rPr>
          <w:rFonts w:cs="Calibri"/>
          <w:b/>
          <w:bCs/>
        </w:rPr>
        <w:t>W</w:t>
      </w:r>
      <w:r w:rsidR="00472228" w:rsidRPr="00E56B8F">
        <w:rPr>
          <w:rFonts w:cs="Calibri"/>
          <w:b/>
          <w:bCs/>
        </w:rPr>
        <w:t>ykres 5. Rodzaje wsparcia o jak</w:t>
      </w:r>
      <w:r w:rsidR="00D57B43" w:rsidRPr="00E56B8F">
        <w:rPr>
          <w:rFonts w:cs="Calibri"/>
          <w:b/>
          <w:bCs/>
        </w:rPr>
        <w:t>i</w:t>
      </w:r>
      <w:r w:rsidR="00472228" w:rsidRPr="00E56B8F">
        <w:rPr>
          <w:rFonts w:cs="Calibri"/>
          <w:b/>
          <w:bCs/>
        </w:rPr>
        <w:t>e</w:t>
      </w:r>
      <w:r w:rsidR="00167016" w:rsidRPr="00E56B8F">
        <w:rPr>
          <w:rFonts w:cs="Calibri"/>
          <w:b/>
          <w:bCs/>
        </w:rPr>
        <w:t xml:space="preserve"> najczęściej zwracają się osoby z niepełnosprawnością do instytucji samorządowych. </w:t>
      </w:r>
    </w:p>
    <w:p w:rsidR="00D31B80" w:rsidRDefault="00810BD0" w:rsidP="00FD2960">
      <w:pPr>
        <w:spacing w:line="360" w:lineRule="auto"/>
        <w:rPr>
          <w:rFonts w:cs="Calibri"/>
          <w:color w:val="000000"/>
        </w:rPr>
      </w:pPr>
      <w:r>
        <w:rPr>
          <w:rFonts w:cs="Calibri"/>
          <w:noProof/>
        </w:rPr>
        <w:drawing>
          <wp:inline distT="0" distB="0" distL="0" distR="0">
            <wp:extent cx="5759325" cy="5400173"/>
            <wp:effectExtent l="6095" t="6092" r="6730" b="3935"/>
            <wp:docPr id="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F037B">
        <w:rPr>
          <w:rFonts w:cs="Calibri"/>
          <w:noProof/>
        </w:rPr>
        <w:br/>
      </w:r>
      <w:r w:rsidR="00D31B80" w:rsidRPr="00E56B8F">
        <w:rPr>
          <w:rFonts w:cs="Calibri"/>
          <w:color w:val="000000"/>
        </w:rPr>
        <w:t xml:space="preserve">Na pytanie dotyczące skuteczności działań Powiatu podejmowanych na rzecz osób z niepełnosprawnościami, za najbardziej skuteczne zostały uznane działania w zakresie uzyskiwania pomocy finansowej i rzeczowej, a następnie rehabilitacji i leczenia oraz edukacji i pomocy w zdobyciu wykształcenia. Za skuteczne uznane zostały również działania na rzecz usuwania przeszkód architektonicznych, a następnie uzyskiwania pomocy i opieki bytowej. Mniejsza skuteczność została wskazana w umożliwianiu udziału osób z niepełnosprawnością w wydarzeniach kulturalnych i sportowych, a najmniejsza w uprawianiu sportu i rekreacji. </w:t>
      </w:r>
    </w:p>
    <w:p w:rsidR="00D31B80" w:rsidRPr="00E56B8F" w:rsidRDefault="00D31B80" w:rsidP="00FD2960">
      <w:pPr>
        <w:spacing w:line="360" w:lineRule="auto"/>
        <w:rPr>
          <w:rFonts w:cs="Calibri"/>
          <w:color w:val="000000"/>
        </w:rPr>
      </w:pPr>
      <w:r w:rsidRPr="00E56B8F">
        <w:rPr>
          <w:rFonts w:cs="Calibri"/>
          <w:color w:val="000000"/>
        </w:rPr>
        <w:t xml:space="preserve">Do przykładowych działań i </w:t>
      </w:r>
      <w:r w:rsidR="00DF037B">
        <w:rPr>
          <w:rFonts w:cs="Calibri"/>
          <w:color w:val="000000"/>
        </w:rPr>
        <w:t>projektów</w:t>
      </w:r>
      <w:r w:rsidRPr="00E56B8F">
        <w:rPr>
          <w:rFonts w:cs="Calibri"/>
          <w:color w:val="000000"/>
        </w:rPr>
        <w:t xml:space="preserve"> realizowanych w Powiecie na rzecz pomocy i poprawy jakości życia osób z niepełnosprawnością przez ankietowanych wymieniane były: Program "Aktywny Samorząd"; Program "Asystent Osobisty Osoby Niepełnosprawnej" Aktywizacja społeczno-zawodowa wybranej grupy mieszka</w:t>
      </w:r>
      <w:r w:rsidR="00472228" w:rsidRPr="00E56B8F">
        <w:rPr>
          <w:rFonts w:cs="Calibri"/>
          <w:color w:val="000000"/>
        </w:rPr>
        <w:t>ńców powiatu przasnyskiego zagrożonych</w:t>
      </w:r>
      <w:r w:rsidRPr="00E56B8F">
        <w:rPr>
          <w:rFonts w:cs="Calibri"/>
          <w:color w:val="000000"/>
        </w:rPr>
        <w:t xml:space="preserve"> wykluczeniem społecznym; Likwidacja barier komunikacyjnych. </w:t>
      </w:r>
    </w:p>
    <w:p w:rsidR="00D31B80" w:rsidRPr="00E56B8F" w:rsidRDefault="00D31B80" w:rsidP="00FD2960">
      <w:pPr>
        <w:spacing w:line="360" w:lineRule="auto"/>
        <w:rPr>
          <w:rFonts w:cs="Calibri"/>
          <w:color w:val="000000"/>
        </w:rPr>
      </w:pPr>
      <w:r w:rsidRPr="00E56B8F">
        <w:rPr>
          <w:rFonts w:cs="Calibri"/>
          <w:color w:val="000000"/>
        </w:rPr>
        <w:t>Do postulowanych przez osoby z niepełnosprawnością działań, które chcieliby aby były realizowane w powiecie należały: łatwiejszy dostęp do leczenia specjalistycznego; zwiększenie możliwości rehabilitacji; zmniejszenie barier architektonicznych dla osób z niepełnosprawnością ruchową; ułatwienie dostępu do wszystkich jednostek służby zdrowia; dostosowanie obiektów kultury i rekreacji; lepsze informowanie gdzie można uzyskać pomoc; poprawa dostępu do pomocy psychologicznej; zwiększenie pomocy finansowej dla osób z niepełnosprawnością w stopniu lekkim; większy dostęp do instytucji kulturalnych (np. kino); więcej różnych programów dla osób z niepełnosprawnościami; sygnalizacja świetlna i dźwiękowa na przejściach dla pieszych.</w:t>
      </w:r>
    </w:p>
    <w:bookmarkEnd w:id="3"/>
    <w:p w:rsidR="00D31B80" w:rsidRPr="00E56B8F" w:rsidRDefault="00D31B80" w:rsidP="00FD2960">
      <w:pPr>
        <w:spacing w:line="360" w:lineRule="auto"/>
        <w:rPr>
          <w:rFonts w:cs="Calibri"/>
          <w:color w:val="000000"/>
        </w:rPr>
      </w:pPr>
    </w:p>
    <w:p w:rsidR="00D31B80" w:rsidRPr="00E56B8F" w:rsidRDefault="001B614C" w:rsidP="002B245A">
      <w:pPr>
        <w:numPr>
          <w:ilvl w:val="0"/>
          <w:numId w:val="35"/>
        </w:numPr>
        <w:shd w:val="clear" w:color="auto" w:fill="8EAADB"/>
        <w:spacing w:line="360" w:lineRule="auto"/>
        <w:rPr>
          <w:rFonts w:cs="Calibri"/>
          <w:b/>
          <w:color w:val="000000"/>
        </w:rPr>
      </w:pPr>
      <w:r w:rsidRPr="00E56B8F">
        <w:rPr>
          <w:rFonts w:cs="Calibri"/>
          <w:b/>
          <w:color w:val="000000"/>
        </w:rPr>
        <w:t>ANALIZA SWOT</w:t>
      </w:r>
    </w:p>
    <w:p w:rsidR="007D5CFA" w:rsidRPr="00E56B8F" w:rsidRDefault="007D5CFA" w:rsidP="00FD2960">
      <w:pPr>
        <w:spacing w:line="360" w:lineRule="auto"/>
        <w:rPr>
          <w:rFonts w:cs="Calibri"/>
          <w:color w:val="000000"/>
        </w:rPr>
      </w:pPr>
    </w:p>
    <w:p w:rsidR="007D5CFA" w:rsidRPr="00E56B8F" w:rsidRDefault="007D5CFA" w:rsidP="00FD2960">
      <w:pPr>
        <w:spacing w:line="360" w:lineRule="auto"/>
        <w:rPr>
          <w:rFonts w:cs="Calibri"/>
        </w:rPr>
      </w:pPr>
      <w:r w:rsidRPr="00E56B8F">
        <w:rPr>
          <w:rFonts w:cs="Calibri"/>
          <w:color w:val="000000"/>
        </w:rPr>
        <w:t>W obszarze dotyczącym sytuacji osób z niepełnosprawnościami</w:t>
      </w:r>
      <w:r w:rsidR="000302F8" w:rsidRPr="00E56B8F">
        <w:rPr>
          <w:rFonts w:cs="Calibri"/>
          <w:color w:val="000000"/>
        </w:rPr>
        <w:t xml:space="preserve"> została wykonana wśród przedstawicieli jednostek i instytucji samorządowych analiza SWOT. W wyniku analizy</w:t>
      </w:r>
      <w:r w:rsidRPr="00E56B8F">
        <w:rPr>
          <w:rFonts w:cs="Calibri"/>
          <w:color w:val="000000"/>
        </w:rPr>
        <w:t xml:space="preserve"> do mocnych stron powiatu zaliczone zostały: poinformowanie osób z niepełnosprawnościami o przysługujących im prawach oraz dostępnych formach pomocy; uwrażliwienie społeczności lokalnej na problemy i potrzeby osób niepełnosprawnych; prowadzenie wśród mieszkańców gmin powiatu działań ukierunkowanych na zwiększenie akceptacji społecznej osób niepełnosprawnych; badan</w:t>
      </w:r>
      <w:r w:rsidR="00472228" w:rsidRPr="00E56B8F">
        <w:rPr>
          <w:rFonts w:cs="Calibri"/>
          <w:color w:val="000000"/>
        </w:rPr>
        <w:t>i</w:t>
      </w:r>
      <w:r w:rsidRPr="00E56B8F">
        <w:rPr>
          <w:rFonts w:cs="Calibri"/>
          <w:color w:val="000000"/>
        </w:rPr>
        <w:t xml:space="preserve">e liczebności osób niepełnosprawnych; upowszechnianie wśród osób niepełnosprawnych z gminy ofert pracy i informacji o wolnych miejscach pracy; likwidowanie barier utrudniających codzienne życie osobom niepełnosprawnym; inicjowanie powstawania  grup wsparcia i instytucji działających na rzecz osób niepełnosprawnych; współpraca z podmiotami świadczącymi usługi rehabilitacyjne osobom niepełnosprawnym i organizacjami pozarządowymi działającymi na rzecz osób niepełnosprawnych. Do słabych stron powiatu należą: niedostateczna liczba grup i klas integracyjnych w placówkach oświatowo-wychowawczych; zbyt małą liczba pracowników świadczących opiekę i wsparcie osobom niepełnosprawnym w wielu gminach; niedostateczne świadczenie specjalistycznych usług opiekuńczych dla osób z zaburzeniami psychicznymi i wolontariatu na rzecz osób niepełnosprawnych. </w:t>
      </w:r>
      <w:r w:rsidRPr="00E56B8F">
        <w:rPr>
          <w:rFonts w:cs="Calibri"/>
        </w:rPr>
        <w:t xml:space="preserve">Wagi procentowe poszczególnych wskazań wśród respondentów ilustruje poniższa tabela. </w:t>
      </w:r>
    </w:p>
    <w:tbl>
      <w:tblPr>
        <w:tblW w:w="9067" w:type="dxa"/>
        <w:tblCellMar>
          <w:left w:w="70" w:type="dxa"/>
          <w:right w:w="70" w:type="dxa"/>
        </w:tblCellMar>
        <w:tblLook w:val="04A0" w:firstRow="1" w:lastRow="0" w:firstColumn="1" w:lastColumn="0" w:noHBand="0" w:noVBand="1"/>
      </w:tblPr>
      <w:tblGrid>
        <w:gridCol w:w="3759"/>
        <w:gridCol w:w="966"/>
        <w:gridCol w:w="3376"/>
        <w:gridCol w:w="966"/>
      </w:tblGrid>
      <w:tr w:rsidR="007D5CFA" w:rsidRPr="00E56B8F" w:rsidTr="00DF037B">
        <w:trPr>
          <w:trHeight w:val="504"/>
        </w:trPr>
        <w:tc>
          <w:tcPr>
            <w:tcW w:w="3759" w:type="dxa"/>
            <w:tcBorders>
              <w:top w:val="single" w:sz="4" w:space="0" w:color="000000"/>
              <w:left w:val="single" w:sz="4" w:space="0" w:color="000000"/>
              <w:bottom w:val="single" w:sz="4" w:space="0" w:color="000000"/>
              <w:right w:val="single" w:sz="4" w:space="0" w:color="000000"/>
            </w:tcBorders>
            <w:shd w:val="clear" w:color="auto" w:fill="8EAADB"/>
            <w:hideMark/>
          </w:tcPr>
          <w:p w:rsidR="007D5CFA" w:rsidRPr="00E56B8F" w:rsidRDefault="007D5CFA" w:rsidP="00FD2960">
            <w:pPr>
              <w:spacing w:line="360" w:lineRule="auto"/>
              <w:rPr>
                <w:rFonts w:cs="Calibri"/>
                <w:b/>
                <w:bCs/>
                <w:color w:val="000000"/>
              </w:rPr>
            </w:pPr>
            <w:r w:rsidRPr="00E56B8F">
              <w:rPr>
                <w:rFonts w:cs="Calibri"/>
                <w:b/>
                <w:bCs/>
                <w:color w:val="000000"/>
              </w:rPr>
              <w:t>Mocne strony</w:t>
            </w:r>
          </w:p>
        </w:tc>
        <w:tc>
          <w:tcPr>
            <w:tcW w:w="966" w:type="dxa"/>
            <w:tcBorders>
              <w:top w:val="single" w:sz="4" w:space="0" w:color="auto"/>
              <w:left w:val="nil"/>
              <w:bottom w:val="single" w:sz="4" w:space="0" w:color="auto"/>
              <w:right w:val="single" w:sz="4" w:space="0" w:color="auto"/>
            </w:tcBorders>
            <w:shd w:val="clear" w:color="auto" w:fill="8EAADB"/>
            <w:vAlign w:val="center"/>
            <w:hideMark/>
          </w:tcPr>
          <w:p w:rsidR="007D5CFA" w:rsidRPr="00E56B8F" w:rsidRDefault="007D5CFA" w:rsidP="00FD2960">
            <w:pPr>
              <w:spacing w:line="360" w:lineRule="auto"/>
              <w:rPr>
                <w:rFonts w:cs="Calibri"/>
              </w:rPr>
            </w:pPr>
            <w:r w:rsidRPr="00E56B8F">
              <w:rPr>
                <w:rFonts w:cs="Calibri"/>
              </w:rPr>
              <w:t>waga</w:t>
            </w:r>
          </w:p>
          <w:p w:rsidR="007D5CFA" w:rsidRPr="00E56B8F" w:rsidRDefault="007D5CFA" w:rsidP="00FD2960">
            <w:pPr>
              <w:spacing w:line="360" w:lineRule="auto"/>
              <w:rPr>
                <w:rFonts w:cs="Calibri"/>
              </w:rPr>
            </w:pPr>
            <w:r w:rsidRPr="00E56B8F">
              <w:rPr>
                <w:rFonts w:cs="Calibri"/>
              </w:rPr>
              <w:t>( % wskazań na tak )</w:t>
            </w:r>
          </w:p>
        </w:tc>
        <w:tc>
          <w:tcPr>
            <w:tcW w:w="3376" w:type="dxa"/>
            <w:tcBorders>
              <w:top w:val="single" w:sz="4" w:space="0" w:color="auto"/>
              <w:left w:val="nil"/>
              <w:bottom w:val="single" w:sz="4" w:space="0" w:color="auto"/>
              <w:right w:val="single" w:sz="4" w:space="0" w:color="auto"/>
            </w:tcBorders>
            <w:shd w:val="clear" w:color="auto" w:fill="8EAADB"/>
          </w:tcPr>
          <w:p w:rsidR="007D5CFA" w:rsidRPr="00E56B8F" w:rsidRDefault="007D5CFA" w:rsidP="00FD2960">
            <w:pPr>
              <w:spacing w:line="360" w:lineRule="auto"/>
              <w:rPr>
                <w:rFonts w:cs="Calibri"/>
              </w:rPr>
            </w:pPr>
            <w:r w:rsidRPr="00E56B8F">
              <w:rPr>
                <w:rFonts w:cs="Calibri"/>
                <w:b/>
                <w:bCs/>
                <w:color w:val="000000"/>
              </w:rPr>
              <w:t>Słabe strony</w:t>
            </w:r>
          </w:p>
        </w:tc>
        <w:tc>
          <w:tcPr>
            <w:tcW w:w="96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7D5CFA" w:rsidRPr="00E56B8F" w:rsidRDefault="007D5CFA" w:rsidP="00FD2960">
            <w:pPr>
              <w:spacing w:line="360" w:lineRule="auto"/>
              <w:rPr>
                <w:rFonts w:cs="Calibri"/>
              </w:rPr>
            </w:pPr>
            <w:r w:rsidRPr="00E56B8F">
              <w:rPr>
                <w:rFonts w:cs="Calibri"/>
              </w:rPr>
              <w:t xml:space="preserve">waga  </w:t>
            </w:r>
          </w:p>
          <w:p w:rsidR="007D5CFA" w:rsidRPr="00E56B8F" w:rsidRDefault="007D5CFA" w:rsidP="00FD2960">
            <w:pPr>
              <w:spacing w:line="360" w:lineRule="auto"/>
              <w:rPr>
                <w:rFonts w:cs="Calibri"/>
              </w:rPr>
            </w:pPr>
            <w:r w:rsidRPr="00E56B8F">
              <w:rPr>
                <w:rFonts w:cs="Calibri"/>
              </w:rPr>
              <w:t xml:space="preserve"> (% wskazań na tak) </w:t>
            </w:r>
          </w:p>
        </w:tc>
      </w:tr>
      <w:tr w:rsidR="007D5CFA" w:rsidRPr="00E56B8F" w:rsidTr="00DF037B">
        <w:trPr>
          <w:trHeight w:val="420"/>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 xml:space="preserve">Informowanie osób niepełnosprawnych </w:t>
            </w:r>
            <w:r w:rsidR="007D5CFA" w:rsidRPr="00E56B8F">
              <w:rPr>
                <w:rFonts w:cs="Calibri"/>
                <w:color w:val="000000"/>
              </w:rPr>
              <w:t>z gminy o przysługujących im prawach oraz dostępnych formach pomocy</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93,75 </w:t>
            </w:r>
          </w:p>
        </w:tc>
        <w:tc>
          <w:tcPr>
            <w:tcW w:w="3376"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Tworzenie grup i klas integracyjnych</w:t>
            </w:r>
            <w:r w:rsidR="007D5CFA" w:rsidRPr="00E56B8F">
              <w:rPr>
                <w:rFonts w:cs="Calibri"/>
                <w:color w:val="000000"/>
              </w:rPr>
              <w:t xml:space="preserve"> w placówkach</w:t>
            </w:r>
            <w:r w:rsidR="007D5CFA" w:rsidRPr="00E56B8F">
              <w:rPr>
                <w:rFonts w:cs="Calibri"/>
                <w:color w:val="000000"/>
              </w:rPr>
              <w:br/>
              <w:t xml:space="preserve">oświatowo-wychowawczych  </w:t>
            </w: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43,75 </w:t>
            </w:r>
          </w:p>
        </w:tc>
      </w:tr>
      <w:tr w:rsidR="007D5CFA" w:rsidRPr="00E56B8F" w:rsidTr="00DF037B">
        <w:trPr>
          <w:trHeight w:val="420"/>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Uwrażliwianie społeczności lokalnej</w:t>
            </w:r>
            <w:r w:rsidR="007D5CFA" w:rsidRPr="00E56B8F">
              <w:rPr>
                <w:rFonts w:cs="Calibri"/>
                <w:color w:val="000000"/>
              </w:rPr>
              <w:t xml:space="preserve"> na problemy i potrzeby osób</w:t>
            </w:r>
            <w:r w:rsidR="007D5CFA" w:rsidRPr="00E56B8F">
              <w:rPr>
                <w:rFonts w:cs="Calibri"/>
                <w:color w:val="000000"/>
              </w:rPr>
              <w:br/>
              <w:t>niepełnosprawnych</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87,50 </w:t>
            </w:r>
          </w:p>
        </w:tc>
        <w:tc>
          <w:tcPr>
            <w:tcW w:w="3376"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Dysponowanie</w:t>
            </w:r>
            <w:r w:rsidR="007D5CFA" w:rsidRPr="00E56B8F">
              <w:rPr>
                <w:rFonts w:cs="Calibri"/>
                <w:color w:val="000000"/>
              </w:rPr>
              <w:t xml:space="preserve"> wystarczającą liczbą pracowników świadczących</w:t>
            </w:r>
            <w:r w:rsidR="007D5CFA" w:rsidRPr="00E56B8F">
              <w:rPr>
                <w:rFonts w:cs="Calibri"/>
                <w:color w:val="000000"/>
              </w:rPr>
              <w:br/>
              <w:t>opiekę i wsparcie osobom niepełnosprawnym</w:t>
            </w: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43,75 </w:t>
            </w:r>
          </w:p>
        </w:tc>
      </w:tr>
      <w:tr w:rsidR="007D5CFA" w:rsidRPr="00E56B8F" w:rsidTr="00DF037B">
        <w:trPr>
          <w:trHeight w:val="804"/>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Prowadzenie</w:t>
            </w:r>
            <w:r w:rsidR="007D5CFA" w:rsidRPr="00E56B8F">
              <w:rPr>
                <w:rFonts w:cs="Calibri"/>
                <w:color w:val="000000"/>
              </w:rPr>
              <w:t xml:space="preserve"> w</w:t>
            </w:r>
            <w:r w:rsidRPr="00E56B8F">
              <w:rPr>
                <w:rFonts w:cs="Calibri"/>
                <w:color w:val="000000"/>
              </w:rPr>
              <w:t>śród mieszkańców gminy działań</w:t>
            </w:r>
            <w:r w:rsidR="007D5CFA" w:rsidRPr="00E56B8F">
              <w:rPr>
                <w:rFonts w:cs="Calibri"/>
                <w:color w:val="000000"/>
              </w:rPr>
              <w:t xml:space="preserve"> ma</w:t>
            </w:r>
            <w:r w:rsidRPr="00E56B8F">
              <w:rPr>
                <w:rFonts w:cs="Calibri"/>
                <w:color w:val="000000"/>
              </w:rPr>
              <w:t>jących</w:t>
            </w:r>
            <w:r w:rsidR="007D5CFA" w:rsidRPr="00E56B8F">
              <w:rPr>
                <w:rFonts w:cs="Calibri"/>
                <w:color w:val="000000"/>
              </w:rPr>
              <w:t xml:space="preserve"> na</w:t>
            </w:r>
            <w:r w:rsidR="007D5CFA" w:rsidRPr="00E56B8F">
              <w:rPr>
                <w:rFonts w:cs="Calibri"/>
                <w:color w:val="000000"/>
              </w:rPr>
              <w:br/>
              <w:t>celu zwiększenie akceptacji osób niepełnosprawnych</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87,50 </w:t>
            </w:r>
          </w:p>
        </w:tc>
        <w:tc>
          <w:tcPr>
            <w:tcW w:w="3376"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Organizowanie i świadczenie usług specjalistycznych</w:t>
            </w:r>
            <w:r w:rsidR="007D5CFA" w:rsidRPr="00E56B8F">
              <w:rPr>
                <w:rFonts w:cs="Calibri"/>
                <w:color w:val="000000"/>
              </w:rPr>
              <w:br/>
              <w:t>dla osób z zaburzeniami psychicznymi z gminy</w:t>
            </w: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43,75 </w:t>
            </w:r>
          </w:p>
        </w:tc>
      </w:tr>
      <w:tr w:rsidR="007D5CFA" w:rsidRPr="00E56B8F" w:rsidTr="00DF037B">
        <w:trPr>
          <w:trHeight w:val="804"/>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Badanie liczebności</w:t>
            </w:r>
            <w:r w:rsidR="007D5CFA" w:rsidRPr="00E56B8F">
              <w:rPr>
                <w:rFonts w:cs="Calibri"/>
                <w:color w:val="000000"/>
              </w:rPr>
              <w:t xml:space="preserve"> osób niepełnosprawnych </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68,75 </w:t>
            </w:r>
          </w:p>
        </w:tc>
        <w:tc>
          <w:tcPr>
            <w:tcW w:w="3376"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 xml:space="preserve">Inicjowanie wolontariatu </w:t>
            </w:r>
            <w:r w:rsidR="007D5CFA" w:rsidRPr="00E56B8F">
              <w:rPr>
                <w:rFonts w:cs="Calibri"/>
                <w:color w:val="000000"/>
              </w:rPr>
              <w:t>na rzecz osób niepełnosprawnych</w:t>
            </w: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43,75 </w:t>
            </w:r>
          </w:p>
        </w:tc>
      </w:tr>
      <w:tr w:rsidR="007D5CFA" w:rsidRPr="00E56B8F" w:rsidTr="00DF037B">
        <w:trPr>
          <w:trHeight w:val="804"/>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Upowszechnianie</w:t>
            </w:r>
            <w:r w:rsidR="007D5CFA" w:rsidRPr="00E56B8F">
              <w:rPr>
                <w:rFonts w:cs="Calibri"/>
                <w:color w:val="000000"/>
              </w:rPr>
              <w:t xml:space="preserve"> wśród osób niepełnosprawnych z gminy</w:t>
            </w:r>
            <w:r w:rsidR="007D5CFA" w:rsidRPr="00E56B8F">
              <w:rPr>
                <w:rFonts w:cs="Calibri"/>
                <w:color w:val="000000"/>
              </w:rPr>
              <w:br/>
              <w:t>oferty pracy oraz informacje o wolnych miejscach pracy</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68,75 </w:t>
            </w:r>
          </w:p>
        </w:tc>
        <w:tc>
          <w:tcPr>
            <w:tcW w:w="3376" w:type="dxa"/>
            <w:tcBorders>
              <w:top w:val="single" w:sz="4" w:space="0" w:color="auto"/>
              <w:left w:val="nil"/>
              <w:bottom w:val="single" w:sz="4" w:space="0" w:color="auto"/>
              <w:right w:val="single" w:sz="4" w:space="0" w:color="auto"/>
            </w:tcBorders>
          </w:tcPr>
          <w:p w:rsidR="007D5CFA" w:rsidRPr="00E56B8F" w:rsidRDefault="007D5CFA" w:rsidP="00FD2960">
            <w:pPr>
              <w:spacing w:line="360" w:lineRule="auto"/>
              <w:rPr>
                <w:rFonts w:cs="Calibri"/>
              </w:rPr>
            </w:pP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p>
        </w:tc>
      </w:tr>
      <w:tr w:rsidR="007D5CFA" w:rsidRPr="00E56B8F" w:rsidTr="00DF037B">
        <w:trPr>
          <w:trHeight w:val="804"/>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Likwidacja</w:t>
            </w:r>
            <w:r w:rsidR="007D5CFA" w:rsidRPr="00E56B8F">
              <w:rPr>
                <w:rFonts w:cs="Calibri"/>
                <w:color w:val="000000"/>
              </w:rPr>
              <w:t xml:space="preserve"> barier utrudniających codzienne</w:t>
            </w:r>
            <w:r w:rsidRPr="00E56B8F">
              <w:rPr>
                <w:rFonts w:cs="Calibri"/>
                <w:color w:val="000000"/>
              </w:rPr>
              <w:t xml:space="preserve"> </w:t>
            </w:r>
            <w:r w:rsidR="007D5CFA" w:rsidRPr="00E56B8F">
              <w:rPr>
                <w:rFonts w:cs="Calibri"/>
                <w:color w:val="000000"/>
              </w:rPr>
              <w:t xml:space="preserve">życie osobom niepełnosprawnym </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62,50 </w:t>
            </w:r>
          </w:p>
        </w:tc>
        <w:tc>
          <w:tcPr>
            <w:tcW w:w="3376" w:type="dxa"/>
            <w:tcBorders>
              <w:top w:val="single" w:sz="4" w:space="0" w:color="auto"/>
              <w:left w:val="nil"/>
              <w:bottom w:val="single" w:sz="4" w:space="0" w:color="auto"/>
              <w:right w:val="single" w:sz="4" w:space="0" w:color="auto"/>
            </w:tcBorders>
          </w:tcPr>
          <w:p w:rsidR="007D5CFA" w:rsidRPr="00E56B8F" w:rsidRDefault="007D5CFA" w:rsidP="00FD2960">
            <w:pPr>
              <w:spacing w:line="360" w:lineRule="auto"/>
              <w:rPr>
                <w:rFonts w:cs="Calibri"/>
              </w:rPr>
            </w:pP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p>
        </w:tc>
      </w:tr>
      <w:tr w:rsidR="007D5CFA" w:rsidRPr="00E56B8F" w:rsidTr="00DF037B">
        <w:trPr>
          <w:trHeight w:val="1200"/>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 xml:space="preserve">Inicjowanie grup wsparcia i instytucji </w:t>
            </w:r>
            <w:r w:rsidR="007D5CFA" w:rsidRPr="00E56B8F">
              <w:rPr>
                <w:rFonts w:cs="Calibri"/>
                <w:color w:val="000000"/>
              </w:rPr>
              <w:t>działających na rzecz osób niepełnosprawnych</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56,25 </w:t>
            </w:r>
          </w:p>
        </w:tc>
        <w:tc>
          <w:tcPr>
            <w:tcW w:w="3376" w:type="dxa"/>
            <w:tcBorders>
              <w:top w:val="single" w:sz="4" w:space="0" w:color="auto"/>
              <w:left w:val="nil"/>
              <w:bottom w:val="single" w:sz="4" w:space="0" w:color="auto"/>
              <w:right w:val="single" w:sz="4" w:space="0" w:color="auto"/>
            </w:tcBorders>
          </w:tcPr>
          <w:p w:rsidR="007D5CFA" w:rsidRPr="00E56B8F" w:rsidRDefault="007D5CFA" w:rsidP="00FD2960">
            <w:pPr>
              <w:spacing w:line="360" w:lineRule="auto"/>
              <w:rPr>
                <w:rFonts w:cs="Calibri"/>
              </w:rPr>
            </w:pP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p>
        </w:tc>
      </w:tr>
      <w:tr w:rsidR="007D5CFA" w:rsidRPr="00E56B8F" w:rsidTr="00DF037B">
        <w:trPr>
          <w:trHeight w:val="804"/>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Współpraca</w:t>
            </w:r>
            <w:r w:rsidR="007D5CFA" w:rsidRPr="00E56B8F">
              <w:rPr>
                <w:rFonts w:cs="Calibri"/>
                <w:color w:val="000000"/>
              </w:rPr>
              <w:t xml:space="preserve"> z podmiotami świadczącymi usługi</w:t>
            </w:r>
            <w:r w:rsidR="007D5CFA" w:rsidRPr="00E56B8F">
              <w:rPr>
                <w:rFonts w:cs="Calibri"/>
                <w:color w:val="000000"/>
              </w:rPr>
              <w:br/>
              <w:t xml:space="preserve">rehabilitacyjne osobom niepełnosprawnym </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56,25 </w:t>
            </w:r>
          </w:p>
        </w:tc>
        <w:tc>
          <w:tcPr>
            <w:tcW w:w="3376" w:type="dxa"/>
            <w:tcBorders>
              <w:top w:val="single" w:sz="4" w:space="0" w:color="auto"/>
              <w:left w:val="nil"/>
              <w:bottom w:val="single" w:sz="4" w:space="0" w:color="auto"/>
              <w:right w:val="single" w:sz="4" w:space="0" w:color="auto"/>
            </w:tcBorders>
          </w:tcPr>
          <w:p w:rsidR="007D5CFA" w:rsidRPr="00E56B8F" w:rsidRDefault="007D5CFA" w:rsidP="00FD2960">
            <w:pPr>
              <w:spacing w:line="360" w:lineRule="auto"/>
              <w:rPr>
                <w:rFonts w:cs="Calibri"/>
              </w:rPr>
            </w:pP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p>
        </w:tc>
      </w:tr>
      <w:tr w:rsidR="007D5CFA" w:rsidRPr="00E56B8F" w:rsidTr="00DF037B">
        <w:trPr>
          <w:trHeight w:val="804"/>
        </w:trPr>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Współpraca</w:t>
            </w:r>
            <w:r w:rsidR="007D5CFA" w:rsidRPr="00E56B8F">
              <w:rPr>
                <w:rFonts w:cs="Calibri"/>
                <w:color w:val="000000"/>
              </w:rPr>
              <w:t xml:space="preserve"> z organizacjami pozarządowymi działającymi</w:t>
            </w:r>
            <w:r w:rsidR="007D5CFA" w:rsidRPr="00E56B8F">
              <w:rPr>
                <w:rFonts w:cs="Calibri"/>
                <w:color w:val="000000"/>
              </w:rPr>
              <w:br/>
              <w:t>na rzecz osób niepełnosprawnych</w:t>
            </w:r>
          </w:p>
        </w:tc>
        <w:tc>
          <w:tcPr>
            <w:tcW w:w="966"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56,25 </w:t>
            </w:r>
          </w:p>
        </w:tc>
        <w:tc>
          <w:tcPr>
            <w:tcW w:w="3376" w:type="dxa"/>
            <w:tcBorders>
              <w:top w:val="single" w:sz="4" w:space="0" w:color="auto"/>
              <w:left w:val="nil"/>
              <w:bottom w:val="single" w:sz="4" w:space="0" w:color="auto"/>
              <w:right w:val="single" w:sz="4" w:space="0" w:color="auto"/>
            </w:tcBorders>
          </w:tcPr>
          <w:p w:rsidR="007D5CFA" w:rsidRPr="00E56B8F" w:rsidRDefault="007D5CFA" w:rsidP="00FD2960">
            <w:pPr>
              <w:spacing w:line="360" w:lineRule="auto"/>
              <w:rPr>
                <w:rFonts w:cs="Calibri"/>
              </w:rPr>
            </w:pPr>
          </w:p>
        </w:tc>
        <w:tc>
          <w:tcPr>
            <w:tcW w:w="966"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p>
        </w:tc>
      </w:tr>
    </w:tbl>
    <w:p w:rsidR="007D5CFA" w:rsidRPr="00E56B8F" w:rsidRDefault="007D5CFA" w:rsidP="00FD2960">
      <w:pPr>
        <w:spacing w:line="360" w:lineRule="auto"/>
        <w:rPr>
          <w:rFonts w:cs="Calibri"/>
          <w:color w:val="000000"/>
        </w:rPr>
      </w:pPr>
    </w:p>
    <w:p w:rsidR="007D5CFA" w:rsidRPr="00E56B8F" w:rsidRDefault="007D5CFA" w:rsidP="00FD2960">
      <w:pPr>
        <w:spacing w:line="360" w:lineRule="auto"/>
        <w:rPr>
          <w:rFonts w:cs="Calibri"/>
          <w:color w:val="000000"/>
        </w:rPr>
      </w:pPr>
      <w:r w:rsidRPr="00E56B8F">
        <w:rPr>
          <w:rFonts w:cs="Calibri"/>
          <w:color w:val="000000"/>
        </w:rPr>
        <w:t xml:space="preserve">Szanse powiatu w odniesieniu do osób z niepełnosprawnościami  tworzą: wzrastające społeczne zrozumienie dla niepełnosprawności; posiadanie przez osoby niepełnosprawne wiedzy o przysługujących im prawach i dostępnych formach wsparcia; istnienie bazy rehabilitacyjnej. W powiecie obserwuje się jednak niedostateczną liczbę organizacji pozarządowych działających na rzecz osób niepełnosprawnych oraz grup i instytucji wsparcia dla osób niepełnosprawnych. Do szczególnie podkreślonych zagrożeń należy istnienie barier utrudniających codzienne funkcjonowanie osobom niepełnosprawnym; wzrost liczby osób niepełnosprawnych, w tym z zaburzeniami psychicznymi i wymagających opieki i wsparcia ze strony instytucji; zbyt mała liczba grup wsparcia i instytucji wspierających; niedostateczna wiedza osób niepełnosprawnych w gminach o dostępnych ofertach i wolnych miejscach pracy; zbyt mała liczba wolontariuszy wspierających osoby niepełnosprawne w codziennym życiu. </w:t>
      </w:r>
      <w:r w:rsidRPr="00E56B8F">
        <w:rPr>
          <w:rFonts w:cs="Calibri"/>
        </w:rPr>
        <w:t xml:space="preserve">Wagi procentowe poszczególnych wskazań wśród respondentów ilustruje poniższa tabela. </w:t>
      </w:r>
    </w:p>
    <w:p w:rsidR="007D5CFA" w:rsidRPr="00E56B8F" w:rsidRDefault="007D5CFA" w:rsidP="00FD2960">
      <w:pPr>
        <w:spacing w:line="360" w:lineRule="auto"/>
        <w:rPr>
          <w:rFonts w:cs="Calibri"/>
          <w:color w:val="000000"/>
        </w:rPr>
      </w:pPr>
    </w:p>
    <w:tbl>
      <w:tblPr>
        <w:tblW w:w="9067" w:type="dxa"/>
        <w:tblCellMar>
          <w:left w:w="70" w:type="dxa"/>
          <w:right w:w="70" w:type="dxa"/>
        </w:tblCellMar>
        <w:tblLook w:val="04A0" w:firstRow="1" w:lastRow="0" w:firstColumn="1" w:lastColumn="0" w:noHBand="0" w:noVBand="1"/>
      </w:tblPr>
      <w:tblGrid>
        <w:gridCol w:w="3846"/>
        <w:gridCol w:w="967"/>
        <w:gridCol w:w="3287"/>
        <w:gridCol w:w="967"/>
      </w:tblGrid>
      <w:tr w:rsidR="007D5CFA" w:rsidRPr="00E56B8F" w:rsidTr="00AC5245">
        <w:trPr>
          <w:trHeight w:val="504"/>
        </w:trPr>
        <w:tc>
          <w:tcPr>
            <w:tcW w:w="3846" w:type="dxa"/>
            <w:tcBorders>
              <w:top w:val="single" w:sz="4" w:space="0" w:color="000000"/>
              <w:left w:val="single" w:sz="4" w:space="0" w:color="000000"/>
              <w:bottom w:val="single" w:sz="4" w:space="0" w:color="000000"/>
              <w:right w:val="single" w:sz="4" w:space="0" w:color="000000"/>
            </w:tcBorders>
            <w:shd w:val="clear" w:color="auto" w:fill="8EAADB"/>
            <w:hideMark/>
          </w:tcPr>
          <w:p w:rsidR="007D5CFA" w:rsidRPr="00E56B8F" w:rsidRDefault="007D5CFA" w:rsidP="00FD2960">
            <w:pPr>
              <w:spacing w:line="360" w:lineRule="auto"/>
              <w:rPr>
                <w:rFonts w:cs="Calibri"/>
                <w:b/>
                <w:bCs/>
                <w:color w:val="000000"/>
              </w:rPr>
            </w:pPr>
            <w:r w:rsidRPr="00E56B8F">
              <w:rPr>
                <w:rFonts w:cs="Calibri"/>
                <w:b/>
                <w:bCs/>
                <w:color w:val="000000"/>
              </w:rPr>
              <w:t>Szanse</w:t>
            </w:r>
          </w:p>
        </w:tc>
        <w:tc>
          <w:tcPr>
            <w:tcW w:w="967" w:type="dxa"/>
            <w:tcBorders>
              <w:top w:val="single" w:sz="4" w:space="0" w:color="auto"/>
              <w:left w:val="nil"/>
              <w:bottom w:val="single" w:sz="4" w:space="0" w:color="auto"/>
              <w:right w:val="single" w:sz="4" w:space="0" w:color="auto"/>
            </w:tcBorders>
            <w:shd w:val="clear" w:color="auto" w:fill="8EAADB"/>
            <w:vAlign w:val="center"/>
            <w:hideMark/>
          </w:tcPr>
          <w:p w:rsidR="007D5CFA" w:rsidRPr="00E56B8F" w:rsidRDefault="007D5CFA" w:rsidP="00FD2960">
            <w:pPr>
              <w:spacing w:line="360" w:lineRule="auto"/>
              <w:rPr>
                <w:rFonts w:cs="Calibri"/>
              </w:rPr>
            </w:pPr>
            <w:r w:rsidRPr="00E56B8F">
              <w:rPr>
                <w:rFonts w:cs="Calibri"/>
              </w:rPr>
              <w:t xml:space="preserve">waga </w:t>
            </w:r>
          </w:p>
          <w:p w:rsidR="007D5CFA" w:rsidRPr="00E56B8F" w:rsidRDefault="007D5CFA" w:rsidP="00FD2960">
            <w:pPr>
              <w:spacing w:line="360" w:lineRule="auto"/>
              <w:rPr>
                <w:rFonts w:cs="Calibri"/>
              </w:rPr>
            </w:pPr>
            <w:r w:rsidRPr="00E56B8F">
              <w:rPr>
                <w:rFonts w:cs="Calibri"/>
              </w:rPr>
              <w:t>(% wskazań na tak)</w:t>
            </w:r>
          </w:p>
        </w:tc>
        <w:tc>
          <w:tcPr>
            <w:tcW w:w="3287" w:type="dxa"/>
            <w:tcBorders>
              <w:top w:val="single" w:sz="4" w:space="0" w:color="auto"/>
              <w:left w:val="nil"/>
              <w:bottom w:val="single" w:sz="4" w:space="0" w:color="auto"/>
              <w:right w:val="single" w:sz="4" w:space="0" w:color="auto"/>
            </w:tcBorders>
            <w:shd w:val="clear" w:color="auto" w:fill="8EAADB"/>
          </w:tcPr>
          <w:p w:rsidR="007D5CFA" w:rsidRPr="00E56B8F" w:rsidRDefault="007D5CFA" w:rsidP="00FD2960">
            <w:pPr>
              <w:spacing w:line="360" w:lineRule="auto"/>
              <w:rPr>
                <w:rFonts w:cs="Calibri"/>
              </w:rPr>
            </w:pPr>
            <w:r w:rsidRPr="00E56B8F">
              <w:rPr>
                <w:rFonts w:cs="Calibri"/>
                <w:b/>
                <w:bCs/>
                <w:color w:val="000000"/>
              </w:rPr>
              <w:t>Zagrożenia</w:t>
            </w:r>
          </w:p>
        </w:tc>
        <w:tc>
          <w:tcPr>
            <w:tcW w:w="967"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7D5CFA" w:rsidRPr="00E56B8F" w:rsidRDefault="007D5CFA" w:rsidP="00FD2960">
            <w:pPr>
              <w:spacing w:line="360" w:lineRule="auto"/>
              <w:rPr>
                <w:rFonts w:cs="Calibri"/>
              </w:rPr>
            </w:pPr>
            <w:r w:rsidRPr="00E56B8F">
              <w:rPr>
                <w:rFonts w:cs="Calibri"/>
              </w:rPr>
              <w:t xml:space="preserve">  waga</w:t>
            </w:r>
          </w:p>
          <w:p w:rsidR="007D5CFA" w:rsidRPr="00E56B8F" w:rsidRDefault="007D5CFA" w:rsidP="00FD2960">
            <w:pPr>
              <w:spacing w:line="360" w:lineRule="auto"/>
              <w:rPr>
                <w:rFonts w:cs="Calibri"/>
              </w:rPr>
            </w:pPr>
            <w:r w:rsidRPr="00E56B8F">
              <w:rPr>
                <w:rFonts w:cs="Calibri"/>
              </w:rPr>
              <w:t>(% wskazań na tak)</w:t>
            </w:r>
          </w:p>
        </w:tc>
      </w:tr>
      <w:tr w:rsidR="007D5CFA" w:rsidRPr="00E56B8F" w:rsidTr="005B4362">
        <w:trPr>
          <w:trHeight w:val="42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W</w:t>
            </w:r>
            <w:r w:rsidR="007D5CFA" w:rsidRPr="00E56B8F">
              <w:rPr>
                <w:rFonts w:cs="Calibri"/>
                <w:color w:val="000000"/>
              </w:rPr>
              <w:t>zrasta społeczne zrozumienie dla niepełnosprawności i osób</w:t>
            </w:r>
            <w:r w:rsidR="007D5CFA" w:rsidRPr="00E56B8F">
              <w:rPr>
                <w:rFonts w:cs="Calibri"/>
                <w:color w:val="000000"/>
              </w:rPr>
              <w:br/>
              <w:t>niepełnosprawnych</w:t>
            </w: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93,75 </w:t>
            </w:r>
          </w:p>
        </w:tc>
        <w:tc>
          <w:tcPr>
            <w:tcW w:w="3287"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color w:val="000000"/>
              </w:rPr>
            </w:pPr>
            <w:r w:rsidRPr="00E56B8F">
              <w:rPr>
                <w:rFonts w:cs="Calibri"/>
                <w:color w:val="000000"/>
              </w:rPr>
              <w:t>I</w:t>
            </w:r>
            <w:r w:rsidR="007D5CFA" w:rsidRPr="00E56B8F">
              <w:rPr>
                <w:rFonts w:cs="Calibri"/>
                <w:color w:val="000000"/>
              </w:rPr>
              <w:t>stnieją  bariery utrudniające codzienne życie osobom</w:t>
            </w:r>
            <w:r w:rsidR="007D5CFA" w:rsidRPr="00E56B8F">
              <w:rPr>
                <w:rFonts w:cs="Calibri"/>
                <w:color w:val="000000"/>
              </w:rPr>
              <w:br/>
              <w:t>niepełnosprawnym</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100,00 </w:t>
            </w:r>
          </w:p>
        </w:tc>
      </w:tr>
      <w:tr w:rsidR="007D5CFA" w:rsidRPr="00E56B8F" w:rsidTr="005B4362">
        <w:trPr>
          <w:trHeight w:val="42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7D5CFA" w:rsidP="00FD2960">
            <w:pPr>
              <w:spacing w:line="360" w:lineRule="auto"/>
              <w:rPr>
                <w:rFonts w:cs="Calibri"/>
                <w:color w:val="000000"/>
              </w:rPr>
            </w:pPr>
            <w:r w:rsidRPr="00E56B8F">
              <w:rPr>
                <w:rFonts w:cs="Calibri"/>
                <w:color w:val="000000"/>
              </w:rPr>
              <w:t xml:space="preserve"> </w:t>
            </w:r>
            <w:r w:rsidR="000302F8" w:rsidRPr="00E56B8F">
              <w:rPr>
                <w:rFonts w:cs="Calibri"/>
                <w:color w:val="000000"/>
              </w:rPr>
              <w:t>O</w:t>
            </w:r>
            <w:r w:rsidRPr="00E56B8F">
              <w:rPr>
                <w:rFonts w:cs="Calibri"/>
                <w:color w:val="000000"/>
              </w:rPr>
              <w:t>soby niepełnosprawne  mają wiedzę o przysługujących im prawach i dostępnych formach wsparcia</w:t>
            </w: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75,00 </w:t>
            </w:r>
          </w:p>
        </w:tc>
        <w:tc>
          <w:tcPr>
            <w:tcW w:w="3287"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W</w:t>
            </w:r>
            <w:r w:rsidR="007D5CFA" w:rsidRPr="00E56B8F">
              <w:rPr>
                <w:rFonts w:cs="Calibri"/>
                <w:color w:val="000000"/>
              </w:rPr>
              <w:t xml:space="preserve">zrasta liczba osób niepełnosprawnych </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56,25 </w:t>
            </w:r>
          </w:p>
        </w:tc>
      </w:tr>
      <w:tr w:rsidR="007D5CFA" w:rsidRPr="00E56B8F" w:rsidTr="005B4362">
        <w:trPr>
          <w:trHeight w:val="804"/>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 xml:space="preserve"> I</w:t>
            </w:r>
            <w:r w:rsidR="007D5CFA" w:rsidRPr="00E56B8F">
              <w:rPr>
                <w:rFonts w:cs="Calibri"/>
                <w:color w:val="000000"/>
              </w:rPr>
              <w:t xml:space="preserve">stnieje baza rehabilitacyjna </w:t>
            </w: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50,00 </w:t>
            </w:r>
          </w:p>
        </w:tc>
        <w:tc>
          <w:tcPr>
            <w:tcW w:w="3287"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W</w:t>
            </w:r>
            <w:r w:rsidR="007D5CFA" w:rsidRPr="00E56B8F">
              <w:rPr>
                <w:rFonts w:cs="Calibri"/>
                <w:color w:val="000000"/>
              </w:rPr>
              <w:t>zrasta  liczba osób z zaburzeniami psychicznymi</w:t>
            </w:r>
            <w:r w:rsidR="007D5CFA" w:rsidRPr="00E56B8F">
              <w:rPr>
                <w:rFonts w:cs="Calibri"/>
                <w:color w:val="000000"/>
              </w:rPr>
              <w:br/>
              <w:t>wymagających wsparcia</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56,25 </w:t>
            </w:r>
          </w:p>
        </w:tc>
      </w:tr>
      <w:tr w:rsidR="007D5CFA" w:rsidRPr="00E56B8F" w:rsidTr="005B4362">
        <w:trPr>
          <w:trHeight w:val="804"/>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I</w:t>
            </w:r>
            <w:r w:rsidR="007D5CFA" w:rsidRPr="00E56B8F">
              <w:rPr>
                <w:rFonts w:cs="Calibri"/>
                <w:color w:val="000000"/>
              </w:rPr>
              <w:t>stnieją  organizacje pozarządowe działając</w:t>
            </w:r>
            <w:r w:rsidR="00472228" w:rsidRPr="00E56B8F">
              <w:rPr>
                <w:rFonts w:cs="Calibri"/>
                <w:color w:val="000000"/>
              </w:rPr>
              <w:t>e</w:t>
            </w:r>
            <w:r w:rsidR="007D5CFA" w:rsidRPr="00E56B8F">
              <w:rPr>
                <w:rFonts w:cs="Calibri"/>
                <w:color w:val="000000"/>
              </w:rPr>
              <w:t xml:space="preserve"> na rzecz osób</w:t>
            </w:r>
            <w:r w:rsidR="007D5CFA" w:rsidRPr="00E56B8F">
              <w:rPr>
                <w:rFonts w:cs="Calibri"/>
                <w:color w:val="000000"/>
              </w:rPr>
              <w:br/>
              <w:t>niepełnosprawnych</w:t>
            </w: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37,50 </w:t>
            </w:r>
          </w:p>
        </w:tc>
        <w:tc>
          <w:tcPr>
            <w:tcW w:w="3287" w:type="dxa"/>
            <w:tcBorders>
              <w:top w:val="single" w:sz="4" w:space="0" w:color="auto"/>
              <w:left w:val="nil"/>
              <w:bottom w:val="single" w:sz="4" w:space="0" w:color="auto"/>
              <w:right w:val="single" w:sz="4" w:space="0" w:color="auto"/>
            </w:tcBorders>
          </w:tcPr>
          <w:p w:rsidR="007D5CFA" w:rsidRPr="00E56B8F" w:rsidRDefault="007D5CFA" w:rsidP="00FD2960">
            <w:pPr>
              <w:spacing w:line="360" w:lineRule="auto"/>
              <w:rPr>
                <w:rFonts w:cs="Calibri"/>
              </w:rPr>
            </w:pPr>
            <w:r w:rsidRPr="00E56B8F">
              <w:rPr>
                <w:rFonts w:cs="Calibri"/>
                <w:color w:val="000000"/>
              </w:rPr>
              <w:t xml:space="preserve"> </w:t>
            </w:r>
            <w:r w:rsidR="000302F8" w:rsidRPr="00E56B8F">
              <w:rPr>
                <w:rFonts w:cs="Calibri"/>
                <w:color w:val="000000"/>
              </w:rPr>
              <w:t>Wzrasta l</w:t>
            </w:r>
            <w:r w:rsidRPr="00E56B8F">
              <w:rPr>
                <w:rFonts w:cs="Calibri"/>
                <w:color w:val="000000"/>
              </w:rPr>
              <w:t>iczba osób niepełnosprawnych z gminy wymagających opieki i</w:t>
            </w:r>
            <w:r w:rsidRPr="00E56B8F">
              <w:rPr>
                <w:rFonts w:cs="Calibri"/>
                <w:color w:val="000000"/>
              </w:rPr>
              <w:br/>
              <w:t>wsparcia ze strony pracowników OPS-</w:t>
            </w:r>
            <w:r w:rsidR="000302F8" w:rsidRPr="00E56B8F">
              <w:rPr>
                <w:rFonts w:cs="Calibri"/>
                <w:color w:val="000000"/>
              </w:rPr>
              <w:t>u</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56,25 </w:t>
            </w:r>
          </w:p>
        </w:tc>
      </w:tr>
      <w:tr w:rsidR="007D5CFA" w:rsidRPr="00E56B8F" w:rsidTr="005B4362">
        <w:trPr>
          <w:trHeight w:val="120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Pr</w:t>
            </w:r>
            <w:r w:rsidR="007D5CFA" w:rsidRPr="00E56B8F">
              <w:rPr>
                <w:rFonts w:cs="Calibri"/>
                <w:color w:val="000000"/>
              </w:rPr>
              <w:t>oblemy i p</w:t>
            </w:r>
            <w:r w:rsidRPr="00E56B8F">
              <w:rPr>
                <w:rFonts w:cs="Calibri"/>
                <w:color w:val="000000"/>
              </w:rPr>
              <w:t xml:space="preserve">otrzeby osób niepełnosprawnych </w:t>
            </w:r>
            <w:r w:rsidR="007D5CFA" w:rsidRPr="00E56B8F">
              <w:rPr>
                <w:rFonts w:cs="Calibri"/>
                <w:color w:val="000000"/>
              </w:rPr>
              <w:t>są</w:t>
            </w:r>
            <w:r w:rsidR="007D5CFA" w:rsidRPr="00E56B8F">
              <w:rPr>
                <w:rFonts w:cs="Calibri"/>
                <w:color w:val="000000"/>
              </w:rPr>
              <w:br/>
              <w:t>marginalizowane</w:t>
            </w: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31,25 </w:t>
            </w:r>
          </w:p>
        </w:tc>
        <w:tc>
          <w:tcPr>
            <w:tcW w:w="3287"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color w:val="000000"/>
              </w:rPr>
            </w:pPr>
            <w:r w:rsidRPr="00E56B8F">
              <w:rPr>
                <w:rFonts w:cs="Calibri"/>
                <w:color w:val="000000"/>
              </w:rPr>
              <w:t xml:space="preserve">Funkcjonują </w:t>
            </w:r>
            <w:r w:rsidR="007D5CFA" w:rsidRPr="00E56B8F">
              <w:rPr>
                <w:rFonts w:cs="Calibri"/>
                <w:color w:val="000000"/>
              </w:rPr>
              <w:t>grupy wsparcia i instytucje wsparcia dla osób</w:t>
            </w:r>
            <w:r w:rsidR="007D5CFA" w:rsidRPr="00E56B8F">
              <w:rPr>
                <w:rFonts w:cs="Calibri"/>
                <w:color w:val="000000"/>
              </w:rPr>
              <w:br/>
              <w:t>niepełnosprawnych</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37,50 </w:t>
            </w:r>
          </w:p>
        </w:tc>
      </w:tr>
      <w:tr w:rsidR="007D5CFA" w:rsidRPr="00E56B8F" w:rsidTr="005B4362">
        <w:trPr>
          <w:trHeight w:val="804"/>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0302F8" w:rsidP="00FD2960">
            <w:pPr>
              <w:spacing w:line="360" w:lineRule="auto"/>
              <w:rPr>
                <w:rFonts w:cs="Calibri"/>
                <w:color w:val="000000"/>
              </w:rPr>
            </w:pPr>
            <w:r w:rsidRPr="00E56B8F">
              <w:rPr>
                <w:rFonts w:cs="Calibri"/>
                <w:color w:val="000000"/>
              </w:rPr>
              <w:t xml:space="preserve"> W</w:t>
            </w:r>
            <w:r w:rsidR="007D5CFA" w:rsidRPr="00E56B8F">
              <w:rPr>
                <w:rFonts w:cs="Calibri"/>
                <w:color w:val="000000"/>
              </w:rPr>
              <w:t>zrasta  liczba dzieci wymagających umieszczenia w grupach i</w:t>
            </w:r>
            <w:r w:rsidR="007D5CFA" w:rsidRPr="00E56B8F">
              <w:rPr>
                <w:rFonts w:cs="Calibri"/>
                <w:color w:val="000000"/>
              </w:rPr>
              <w:br/>
              <w:t>klasach integracyjnych</w:t>
            </w: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28,57 </w:t>
            </w:r>
          </w:p>
        </w:tc>
        <w:tc>
          <w:tcPr>
            <w:tcW w:w="3287"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color w:val="000000"/>
              </w:rPr>
            </w:pPr>
            <w:r w:rsidRPr="00E56B8F">
              <w:rPr>
                <w:rFonts w:cs="Calibri"/>
                <w:color w:val="000000"/>
              </w:rPr>
              <w:t>O</w:t>
            </w:r>
            <w:r w:rsidR="007D5CFA" w:rsidRPr="00E56B8F">
              <w:rPr>
                <w:rFonts w:cs="Calibri"/>
                <w:color w:val="000000"/>
              </w:rPr>
              <w:t>soby niepełnosprawne z gminy</w:t>
            </w:r>
            <w:r w:rsidRPr="00E56B8F">
              <w:rPr>
                <w:rFonts w:cs="Calibri"/>
                <w:color w:val="000000"/>
              </w:rPr>
              <w:t xml:space="preserve"> posiadają wystarczającą wiedzę </w:t>
            </w:r>
            <w:r w:rsidR="007D5CFA" w:rsidRPr="00E56B8F">
              <w:rPr>
                <w:rFonts w:cs="Calibri"/>
                <w:color w:val="000000"/>
              </w:rPr>
              <w:t>o dostępnych ofertach pracy i wolnych miejscach pracy</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28,57 </w:t>
            </w:r>
          </w:p>
        </w:tc>
      </w:tr>
      <w:tr w:rsidR="007D5CFA" w:rsidRPr="00E56B8F" w:rsidTr="005B4362">
        <w:trPr>
          <w:trHeight w:val="804"/>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D5CFA" w:rsidRPr="00E56B8F" w:rsidRDefault="007D5CFA" w:rsidP="00FD2960">
            <w:pPr>
              <w:spacing w:line="360" w:lineRule="auto"/>
              <w:rPr>
                <w:rFonts w:cs="Calibri"/>
                <w:color w:val="000000"/>
              </w:rPr>
            </w:pPr>
          </w:p>
        </w:tc>
        <w:tc>
          <w:tcPr>
            <w:tcW w:w="967" w:type="dxa"/>
            <w:tcBorders>
              <w:top w:val="nil"/>
              <w:left w:val="nil"/>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p>
        </w:tc>
        <w:tc>
          <w:tcPr>
            <w:tcW w:w="3287" w:type="dxa"/>
            <w:tcBorders>
              <w:top w:val="single" w:sz="4" w:space="0" w:color="auto"/>
              <w:left w:val="nil"/>
              <w:bottom w:val="single" w:sz="4" w:space="0" w:color="auto"/>
              <w:right w:val="single" w:sz="4" w:space="0" w:color="auto"/>
            </w:tcBorders>
          </w:tcPr>
          <w:p w:rsidR="007D5CFA" w:rsidRPr="00E56B8F" w:rsidRDefault="000302F8" w:rsidP="00FD2960">
            <w:pPr>
              <w:spacing w:line="360" w:lineRule="auto"/>
              <w:rPr>
                <w:rFonts w:cs="Calibri"/>
              </w:rPr>
            </w:pPr>
            <w:r w:rsidRPr="00E56B8F">
              <w:rPr>
                <w:rFonts w:cs="Calibri"/>
                <w:color w:val="000000"/>
              </w:rPr>
              <w:t>Odpowiednia</w:t>
            </w:r>
            <w:r w:rsidR="007D5CFA" w:rsidRPr="00E56B8F">
              <w:rPr>
                <w:rFonts w:cs="Calibri"/>
                <w:color w:val="000000"/>
              </w:rPr>
              <w:t xml:space="preserve"> liczba wolontariuszy wspierających osoby niepełnosprawne w</w:t>
            </w:r>
            <w:r w:rsidR="007D5CFA" w:rsidRPr="00E56B8F">
              <w:rPr>
                <w:rFonts w:cs="Calibri"/>
                <w:color w:val="000000"/>
              </w:rPr>
              <w:br/>
              <w:t xml:space="preserve">codziennym życiu </w:t>
            </w:r>
          </w:p>
        </w:tc>
        <w:tc>
          <w:tcPr>
            <w:tcW w:w="967" w:type="dxa"/>
            <w:tcBorders>
              <w:top w:val="nil"/>
              <w:left w:val="single" w:sz="4" w:space="0" w:color="auto"/>
              <w:bottom w:val="single" w:sz="4" w:space="0" w:color="auto"/>
              <w:right w:val="single" w:sz="4" w:space="0" w:color="auto"/>
            </w:tcBorders>
            <w:shd w:val="clear" w:color="auto" w:fill="auto"/>
            <w:vAlign w:val="center"/>
          </w:tcPr>
          <w:p w:rsidR="007D5CFA" w:rsidRPr="00E56B8F" w:rsidRDefault="007D5CFA" w:rsidP="00FD2960">
            <w:pPr>
              <w:spacing w:line="360" w:lineRule="auto"/>
              <w:rPr>
                <w:rFonts w:cs="Calibri"/>
              </w:rPr>
            </w:pPr>
            <w:r w:rsidRPr="00E56B8F">
              <w:rPr>
                <w:rFonts w:cs="Calibri"/>
              </w:rPr>
              <w:t xml:space="preserve">       12,50 </w:t>
            </w:r>
          </w:p>
        </w:tc>
      </w:tr>
    </w:tbl>
    <w:p w:rsidR="00FF3B94" w:rsidRDefault="00FF3B94" w:rsidP="00FF3B94">
      <w:pPr>
        <w:spacing w:line="360" w:lineRule="auto"/>
        <w:ind w:left="360"/>
        <w:rPr>
          <w:rFonts w:cs="Calibri"/>
          <w:b/>
          <w:color w:val="000000"/>
        </w:rPr>
      </w:pPr>
      <w:bookmarkStart w:id="4" w:name="_Hlk59041912"/>
    </w:p>
    <w:p w:rsidR="0094112B" w:rsidRPr="00E56B8F" w:rsidRDefault="0094112B" w:rsidP="002B245A">
      <w:pPr>
        <w:numPr>
          <w:ilvl w:val="0"/>
          <w:numId w:val="35"/>
        </w:numPr>
        <w:shd w:val="clear" w:color="auto" w:fill="8EAADB"/>
        <w:spacing w:line="360" w:lineRule="auto"/>
        <w:rPr>
          <w:rFonts w:cs="Calibri"/>
          <w:b/>
          <w:color w:val="000000"/>
        </w:rPr>
      </w:pPr>
      <w:r w:rsidRPr="00E56B8F">
        <w:rPr>
          <w:rFonts w:cs="Calibri"/>
          <w:b/>
          <w:color w:val="000000"/>
        </w:rPr>
        <w:t xml:space="preserve"> KIERUNKI DZIAŁAŃ NA RZECZ OSÓB Z </w:t>
      </w:r>
      <w:r w:rsidR="00D57B43" w:rsidRPr="00E56B8F">
        <w:rPr>
          <w:rFonts w:cs="Calibri"/>
          <w:b/>
          <w:color w:val="000000"/>
        </w:rPr>
        <w:t>N</w:t>
      </w:r>
      <w:r w:rsidRPr="00E56B8F">
        <w:rPr>
          <w:rFonts w:cs="Calibri"/>
          <w:b/>
          <w:color w:val="000000"/>
        </w:rPr>
        <w:t>IEPEŁNOSPRAWNOŚCIAMI</w:t>
      </w:r>
    </w:p>
    <w:bookmarkEnd w:id="4"/>
    <w:p w:rsidR="001B614C" w:rsidRPr="00E56B8F" w:rsidRDefault="0094112B" w:rsidP="00885BDA">
      <w:pPr>
        <w:spacing w:line="360" w:lineRule="auto"/>
        <w:rPr>
          <w:rFonts w:eastAsia="Arial" w:cs="Calibri"/>
          <w:kern w:val="1"/>
          <w:lang w:eastAsia="ar-SA"/>
        </w:rPr>
      </w:pPr>
      <w:r w:rsidRPr="00E56B8F">
        <w:rPr>
          <w:rFonts w:cs="Calibri"/>
          <w:color w:val="000000"/>
        </w:rPr>
        <w:t xml:space="preserve">Poniżej zestawiono </w:t>
      </w:r>
      <w:r w:rsidRPr="00E56B8F">
        <w:rPr>
          <w:rFonts w:cs="Calibri"/>
        </w:rPr>
        <w:t>pożądane rodzaje działań, jakie należy podjąć w najbliższych latach w zakresie pomocy osobom z niepełnosprawnościami wg. opinii pracowników Ośrodków Pomocy Społecznych gmin powiatu przasnyskiego, zebranych w ramach badań ankietowych przeprowadzonych na potrzeby niniejsze</w:t>
      </w:r>
      <w:r w:rsidR="00472228" w:rsidRPr="00E56B8F">
        <w:rPr>
          <w:rFonts w:cs="Calibri"/>
        </w:rPr>
        <w:t>go</w:t>
      </w:r>
      <w:r w:rsidRPr="00E56B8F">
        <w:rPr>
          <w:rFonts w:cs="Calibri"/>
        </w:rPr>
        <w:t xml:space="preserve"> </w:t>
      </w:r>
      <w:r w:rsidR="00472228" w:rsidRPr="00E56B8F">
        <w:rPr>
          <w:rFonts w:cs="Calibri"/>
        </w:rPr>
        <w:t>programu</w:t>
      </w:r>
      <w:r w:rsidRPr="00E56B8F">
        <w:rPr>
          <w:rFonts w:cs="Calibri"/>
        </w:rPr>
        <w:t>:</w:t>
      </w:r>
      <w:r w:rsidR="001B614C" w:rsidRPr="00E56B8F">
        <w:rPr>
          <w:rFonts w:eastAsia="Arial" w:cs="Calibri"/>
          <w:kern w:val="1"/>
          <w:lang w:eastAsia="ar-SA"/>
        </w:rPr>
        <w:tab/>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Likwidacja barier archi</w:t>
      </w:r>
      <w:r w:rsidR="00472228" w:rsidRPr="00E56B8F">
        <w:rPr>
          <w:rFonts w:cs="Calibri"/>
        </w:rPr>
        <w:t>tektonicznych w budynkach Urzędów</w:t>
      </w:r>
      <w:r w:rsidRPr="00E56B8F">
        <w:rPr>
          <w:rFonts w:cs="Calibri"/>
        </w:rPr>
        <w:t xml:space="preserve"> Gminy i innych obiektach użyteczności publicznej.</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Rozwój sieci usług dla osób niepełnosprawnych.</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Aktywizacja zawodowa – pomoc w podjęciu działań mających na celu  aktywizację zawodową oraz powrót do pracy; organizowanie szkoleń zawodowych.</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Pomoc w zakresie dostosowania mieszkania do potrzeb osób niepełnosprawnych.</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Zapewnienie usług opiekuńczych w domu osoby starszej, niepełnosprawnej.</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Budowanie wsparcia środowiskowego dla osób starszych, niepełnosprawnych, w tym wolontariat</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Szerszy dostęp do sanatorium, do turnusów rehabilitacyjnych.</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Rozwój grup wsparcia – samopomocy.</w:t>
      </w:r>
    </w:p>
    <w:p w:rsidR="0094112B" w:rsidRPr="00E56B8F" w:rsidRDefault="0094112B" w:rsidP="002B245A">
      <w:pPr>
        <w:pStyle w:val="Akapitzlist"/>
        <w:numPr>
          <w:ilvl w:val="0"/>
          <w:numId w:val="10"/>
        </w:numPr>
        <w:spacing w:after="160" w:line="360" w:lineRule="auto"/>
        <w:ind w:left="567" w:hanging="284"/>
        <w:contextualSpacing/>
        <w:rPr>
          <w:rFonts w:cs="Calibri"/>
        </w:rPr>
      </w:pPr>
      <w:r w:rsidRPr="00E56B8F">
        <w:rPr>
          <w:rFonts w:cs="Calibri"/>
        </w:rPr>
        <w:t>Zwiększony dostęp do usług opiekuńczych i SUO.</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Zatrudnienie asystenta osoby niepełnosprawnej.</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Usprawnienie dostępu do pomocy fizjoterapeuty.</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Zapewnienie mieszkań chronionych.</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Utworzenie środowiskowego domu samopomocy.</w:t>
      </w:r>
    </w:p>
    <w:p w:rsidR="0094112B" w:rsidRPr="00E56B8F" w:rsidRDefault="00D57B43" w:rsidP="002B245A">
      <w:pPr>
        <w:pStyle w:val="Akapitzlist"/>
        <w:numPr>
          <w:ilvl w:val="0"/>
          <w:numId w:val="10"/>
        </w:numPr>
        <w:spacing w:after="160" w:line="360" w:lineRule="auto"/>
        <w:ind w:left="567" w:hanging="426"/>
        <w:contextualSpacing/>
        <w:rPr>
          <w:rFonts w:cs="Calibri"/>
        </w:rPr>
      </w:pPr>
      <w:r w:rsidRPr="00E56B8F">
        <w:rPr>
          <w:rFonts w:cs="Calibri"/>
        </w:rPr>
        <w:t xml:space="preserve">Dofinansowanie kosztów </w:t>
      </w:r>
      <w:r w:rsidR="002123C4" w:rsidRPr="00E56B8F">
        <w:rPr>
          <w:rFonts w:cs="Calibri"/>
        </w:rPr>
        <w:t xml:space="preserve">tworzenia i </w:t>
      </w:r>
      <w:r w:rsidRPr="00E56B8F">
        <w:rPr>
          <w:rFonts w:cs="Calibri"/>
        </w:rPr>
        <w:t>działalności warsztatów</w:t>
      </w:r>
      <w:r w:rsidR="0094112B" w:rsidRPr="00E56B8F">
        <w:rPr>
          <w:rFonts w:cs="Calibri"/>
        </w:rPr>
        <w:t xml:space="preserve"> terapii zajęciowej.</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Rozpowszechnianie ofert pracy dla osób niepełnosprawnych.</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Pomoc i wsparcie ze strony pracowników OPS.</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Rozwój bazy rehabilitacyjnej.</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Rozszerzenie zakresu usług pielęgniarstwa środowiskowego na rzecz osób niepełnosprawnych.</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Opracowanie, realizacja lub współudział w realizacji programów na rzecz osób niepełnosprawnych.</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 xml:space="preserve"> Udzielanie przez GOSP pomocy finansowej i rzeczowej osobom niepełnosprawnym.</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 xml:space="preserve"> Monitorowanie sytuacji osób niepełnosprawnych w  oparciu o dostępne informacje, jak i uwagi przekazywane przez organizacje skupiające osoby niepełnosprawne.</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 xml:space="preserve"> Uwzględnianie udziału osób niepełnosprawnych w organizowanych kursach zawodowych i szkoleniach mających na celu zdobycie kwalifikacji umożliwiających podjęcie pracy.</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 xml:space="preserve"> Zintensyfikowanie działań zmierzających do likwidacji barier ograniczających funkcjonowanie osób niepełnosprawnych w otoczeniu domowym.</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 xml:space="preserve"> Podejmowanie inicjatyw mających na celu zwiększanie świadomości mieszkańców na temat potrzeby zapewnienia osobom niepełnosprawnym warunków do uczestniczenia w życiu społecznym na równych prawach.</w:t>
      </w:r>
    </w:p>
    <w:p w:rsidR="0094112B" w:rsidRPr="00E56B8F" w:rsidRDefault="0094112B" w:rsidP="002B245A">
      <w:pPr>
        <w:pStyle w:val="Akapitzlist"/>
        <w:numPr>
          <w:ilvl w:val="0"/>
          <w:numId w:val="10"/>
        </w:numPr>
        <w:spacing w:after="160" w:line="360" w:lineRule="auto"/>
        <w:ind w:left="567" w:hanging="426"/>
        <w:contextualSpacing/>
        <w:rPr>
          <w:rFonts w:cs="Calibri"/>
        </w:rPr>
      </w:pPr>
      <w:r w:rsidRPr="00E56B8F">
        <w:rPr>
          <w:rFonts w:cs="Calibri"/>
        </w:rPr>
        <w:t xml:space="preserve"> Organizacja aktywnych form spędzania czasu wolnego przez osoby niepełnosprawne, w tym organizowanie imprez, spotkań integracyjnych, zajęć, wycieczek.</w:t>
      </w:r>
      <w:r w:rsidR="009A3E7E">
        <w:rPr>
          <w:rFonts w:cs="Calibri"/>
        </w:rPr>
        <w:br/>
      </w:r>
    </w:p>
    <w:p w:rsidR="00F00A1F" w:rsidRPr="00E56B8F" w:rsidRDefault="00CB26D5" w:rsidP="002B245A">
      <w:pPr>
        <w:pStyle w:val="Default"/>
        <w:numPr>
          <w:ilvl w:val="0"/>
          <w:numId w:val="35"/>
        </w:numPr>
        <w:shd w:val="clear" w:color="auto" w:fill="8EAADB"/>
        <w:spacing w:line="360" w:lineRule="auto"/>
        <w:rPr>
          <w:rFonts w:cs="Calibri"/>
          <w:b/>
          <w:bCs/>
          <w:color w:val="auto"/>
        </w:rPr>
      </w:pPr>
      <w:r w:rsidRPr="00E56B8F">
        <w:rPr>
          <w:rFonts w:cs="Calibri"/>
          <w:b/>
          <w:bCs/>
          <w:color w:val="auto"/>
        </w:rPr>
        <w:t>PROGRAM DZIAŁAŃ</w:t>
      </w:r>
    </w:p>
    <w:p w:rsidR="004B5125" w:rsidRPr="00E56B8F" w:rsidRDefault="004B5125" w:rsidP="00FD2960">
      <w:pPr>
        <w:spacing w:line="360" w:lineRule="auto"/>
        <w:rPr>
          <w:rFonts w:cs="Calibri"/>
          <w:b/>
          <w:bCs/>
        </w:rPr>
      </w:pPr>
    </w:p>
    <w:p w:rsidR="00BC1E33" w:rsidRPr="00E56B8F" w:rsidRDefault="00BC1E33" w:rsidP="00FD2960">
      <w:pPr>
        <w:shd w:val="clear" w:color="auto" w:fill="8EAADB"/>
        <w:spacing w:line="360" w:lineRule="auto"/>
        <w:rPr>
          <w:rFonts w:cs="Calibri"/>
          <w:b/>
          <w:bCs/>
        </w:rPr>
      </w:pPr>
      <w:r w:rsidRPr="00E56B8F">
        <w:rPr>
          <w:rFonts w:cs="Calibri"/>
          <w:b/>
          <w:bCs/>
        </w:rPr>
        <w:t xml:space="preserve">Cel programowy nr </w:t>
      </w:r>
      <w:r w:rsidR="004B5125" w:rsidRPr="00E56B8F">
        <w:rPr>
          <w:rFonts w:cs="Calibri"/>
          <w:b/>
          <w:bCs/>
        </w:rPr>
        <w:t>1</w:t>
      </w:r>
      <w:r w:rsidRPr="00E56B8F">
        <w:rPr>
          <w:rFonts w:cs="Calibri"/>
          <w:b/>
          <w:bCs/>
        </w:rPr>
        <w:t xml:space="preserve">: </w:t>
      </w:r>
      <w:r w:rsidR="00D31B80" w:rsidRPr="00E56B8F">
        <w:rPr>
          <w:rFonts w:cs="Calibri"/>
          <w:b/>
          <w:bCs/>
        </w:rPr>
        <w:t xml:space="preserve">Aktywizacja społeczna </w:t>
      </w:r>
      <w:r w:rsidRPr="00E56B8F">
        <w:rPr>
          <w:rFonts w:cs="Calibri"/>
          <w:b/>
          <w:bCs/>
        </w:rPr>
        <w:t xml:space="preserve">osób z niepełnosprawnościami </w:t>
      </w:r>
    </w:p>
    <w:p w:rsidR="00634580" w:rsidRPr="00E56B8F" w:rsidRDefault="00634580" w:rsidP="00FD2960">
      <w:pPr>
        <w:spacing w:line="360" w:lineRule="auto"/>
        <w:rPr>
          <w:rFonts w:cs="Calibri"/>
          <w:b/>
          <w:bCs/>
        </w:rPr>
      </w:pPr>
    </w:p>
    <w:p w:rsidR="00634580" w:rsidRPr="00E56B8F" w:rsidRDefault="001576A9" w:rsidP="00FD2960">
      <w:pPr>
        <w:spacing w:line="360" w:lineRule="auto"/>
        <w:rPr>
          <w:rFonts w:cs="Calibri"/>
        </w:rPr>
      </w:pPr>
      <w:r w:rsidRPr="00E56B8F">
        <w:rPr>
          <w:rFonts w:cs="Calibri"/>
        </w:rPr>
        <w:t>Cel</w:t>
      </w:r>
      <w:r w:rsidR="00634580" w:rsidRPr="00E56B8F">
        <w:rPr>
          <w:rFonts w:cs="Calibri"/>
        </w:rPr>
        <w:t xml:space="preserve"> polega z jednej strony </w:t>
      </w:r>
      <w:r w:rsidRPr="00E56B8F">
        <w:rPr>
          <w:rFonts w:cs="Calibri"/>
        </w:rPr>
        <w:t>na</w:t>
      </w:r>
      <w:r w:rsidR="00634580" w:rsidRPr="00E56B8F">
        <w:rPr>
          <w:rFonts w:cs="Calibri"/>
        </w:rPr>
        <w:t xml:space="preserve"> umożliwieniu osobom z niepełnosprawnościami większego udział</w:t>
      </w:r>
      <w:r w:rsidR="00DF0586" w:rsidRPr="00E56B8F">
        <w:rPr>
          <w:rFonts w:cs="Calibri"/>
        </w:rPr>
        <w:t xml:space="preserve">u </w:t>
      </w:r>
      <w:r w:rsidR="00634580" w:rsidRPr="00E56B8F">
        <w:rPr>
          <w:rFonts w:cs="Calibri"/>
        </w:rPr>
        <w:t xml:space="preserve">w życiu społecznym, z drugiej zaś </w:t>
      </w:r>
      <w:r w:rsidR="00DF0586" w:rsidRPr="00E56B8F">
        <w:rPr>
          <w:rFonts w:cs="Calibri"/>
        </w:rPr>
        <w:t xml:space="preserve">na stymulowaniu </w:t>
      </w:r>
      <w:r w:rsidR="00634580" w:rsidRPr="00E56B8F">
        <w:rPr>
          <w:rFonts w:cs="Calibri"/>
        </w:rPr>
        <w:t xml:space="preserve">większego zaangażowania społeczeństwa na rzecz tych osób. Cel obejmuje zarówno młodzież szkolną, jak i osoby dorosłe, </w:t>
      </w:r>
      <w:r w:rsidR="00504634" w:rsidRPr="00E56B8F">
        <w:rPr>
          <w:rFonts w:cs="Calibri"/>
        </w:rPr>
        <w:t xml:space="preserve">członków i działaczy organizacji społecznych, </w:t>
      </w:r>
      <w:r w:rsidR="00DF0586" w:rsidRPr="00E56B8F">
        <w:rPr>
          <w:rFonts w:cs="Calibri"/>
        </w:rPr>
        <w:t xml:space="preserve">podmioty prywatne, </w:t>
      </w:r>
      <w:r w:rsidR="00504634" w:rsidRPr="00E56B8F">
        <w:rPr>
          <w:rFonts w:cs="Calibri"/>
        </w:rPr>
        <w:t xml:space="preserve">kadry nauczycielsko-wychowawcze, jak i urzędników instytucji samorządowych w zakresie integrowania wysiłków i aktywizacji kapitału społecznego (synergii) do uskutecznienia większego włączenia społecznego (inkluzji) osób z niepełnosprawnościami do życia społeczności lokalnej, gminy i powiatu. </w:t>
      </w:r>
      <w:r w:rsidR="00DF0586" w:rsidRPr="00E56B8F">
        <w:rPr>
          <w:rFonts w:cs="Calibri"/>
        </w:rPr>
        <w:t xml:space="preserve">Efektem realizacji celu będzie zwiększenie partycypacji osób z niepełnosprawnościami w wydarzeniach życia społecznego gminy i powiatu oraz większa świadomość społeczna istnienia osób niepełnosprawnych w gminie/powiecie i potrzeby aktywnego działania na ich rzecz i współpracy. </w:t>
      </w:r>
    </w:p>
    <w:p w:rsidR="00D31B80" w:rsidRPr="00E56B8F" w:rsidRDefault="00D31B80"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Działania</w:t>
      </w:r>
    </w:p>
    <w:p w:rsidR="00257E5C" w:rsidRPr="00E56B8F" w:rsidRDefault="00313DFA" w:rsidP="002B245A">
      <w:pPr>
        <w:numPr>
          <w:ilvl w:val="0"/>
          <w:numId w:val="19"/>
        </w:numPr>
        <w:spacing w:line="360" w:lineRule="auto"/>
        <w:ind w:hanging="720"/>
        <w:rPr>
          <w:rFonts w:cs="Calibri"/>
          <w:bCs/>
          <w:color w:val="000000"/>
        </w:rPr>
      </w:pPr>
      <w:r w:rsidRPr="00E56B8F">
        <w:rPr>
          <w:rFonts w:cs="Calibri"/>
          <w:bCs/>
          <w:color w:val="000000"/>
        </w:rPr>
        <w:t>T</w:t>
      </w:r>
      <w:r w:rsidR="00257E5C" w:rsidRPr="00E56B8F">
        <w:rPr>
          <w:rFonts w:cs="Calibri"/>
          <w:bCs/>
          <w:color w:val="000000"/>
        </w:rPr>
        <w:t xml:space="preserve">worzenie grup i klas integracyjnych w placówkach oświatowo-wychowawczych </w:t>
      </w:r>
    </w:p>
    <w:p w:rsidR="00257E5C" w:rsidRPr="00E56B8F" w:rsidRDefault="00313DFA" w:rsidP="002B245A">
      <w:pPr>
        <w:numPr>
          <w:ilvl w:val="1"/>
          <w:numId w:val="9"/>
        </w:numPr>
        <w:spacing w:line="360" w:lineRule="auto"/>
        <w:rPr>
          <w:rFonts w:cs="Calibri"/>
          <w:bCs/>
          <w:color w:val="000000"/>
        </w:rPr>
      </w:pPr>
      <w:r w:rsidRPr="00E56B8F">
        <w:rPr>
          <w:rFonts w:cs="Calibri"/>
          <w:bCs/>
          <w:color w:val="000000"/>
        </w:rPr>
        <w:t>Z</w:t>
      </w:r>
      <w:r w:rsidR="00257E5C" w:rsidRPr="00E56B8F">
        <w:rPr>
          <w:rFonts w:cs="Calibri"/>
          <w:bCs/>
          <w:color w:val="000000"/>
        </w:rPr>
        <w:t xml:space="preserve">większenie wolontariatu </w:t>
      </w:r>
      <w:r w:rsidR="00AA2419" w:rsidRPr="00E56B8F">
        <w:rPr>
          <w:rFonts w:cs="Calibri"/>
          <w:bCs/>
          <w:color w:val="000000"/>
        </w:rPr>
        <w:t>wspierającego osoby</w:t>
      </w:r>
      <w:r w:rsidR="00E807A1" w:rsidRPr="00E56B8F">
        <w:rPr>
          <w:rFonts w:cs="Calibri"/>
          <w:bCs/>
          <w:color w:val="000000"/>
        </w:rPr>
        <w:t xml:space="preserve"> z niepełnosprawnościami</w:t>
      </w:r>
      <w:r w:rsidR="00257E5C" w:rsidRPr="00E56B8F">
        <w:rPr>
          <w:rFonts w:cs="Calibri"/>
          <w:bCs/>
          <w:color w:val="000000"/>
        </w:rPr>
        <w:t xml:space="preserve"> w codziennym funkcjonowaniu</w:t>
      </w:r>
    </w:p>
    <w:p w:rsidR="00D31B80" w:rsidRPr="00E56B8F" w:rsidRDefault="00313DFA" w:rsidP="002B245A">
      <w:pPr>
        <w:numPr>
          <w:ilvl w:val="1"/>
          <w:numId w:val="9"/>
        </w:numPr>
        <w:spacing w:line="360" w:lineRule="auto"/>
        <w:rPr>
          <w:rFonts w:cs="Calibri"/>
        </w:rPr>
      </w:pPr>
      <w:r w:rsidRPr="00E56B8F">
        <w:rPr>
          <w:rFonts w:cs="Calibri"/>
        </w:rPr>
        <w:t>Z</w:t>
      </w:r>
      <w:r w:rsidR="00D31B80" w:rsidRPr="00E56B8F">
        <w:rPr>
          <w:rFonts w:cs="Calibri"/>
        </w:rPr>
        <w:t>większenie</w:t>
      </w:r>
      <w:r w:rsidRPr="00E56B8F">
        <w:rPr>
          <w:rFonts w:cs="Calibri"/>
        </w:rPr>
        <w:t xml:space="preserve"> ilości i zakresu</w:t>
      </w:r>
      <w:r w:rsidR="00D31B80" w:rsidRPr="00E56B8F">
        <w:rPr>
          <w:rFonts w:cs="Calibri"/>
        </w:rPr>
        <w:t xml:space="preserve"> działań organizacji pozarządowych na rzecz </w:t>
      </w:r>
      <w:r w:rsidR="00E807A1" w:rsidRPr="00E56B8F">
        <w:rPr>
          <w:rFonts w:cs="Calibri"/>
          <w:bCs/>
          <w:color w:val="000000"/>
        </w:rPr>
        <w:t>osób z niepełnosprawnościami</w:t>
      </w:r>
    </w:p>
    <w:p w:rsidR="00D31B80" w:rsidRPr="00E56B8F" w:rsidRDefault="00313DFA" w:rsidP="002B245A">
      <w:pPr>
        <w:numPr>
          <w:ilvl w:val="1"/>
          <w:numId w:val="9"/>
        </w:numPr>
        <w:spacing w:line="360" w:lineRule="auto"/>
        <w:rPr>
          <w:rFonts w:cs="Calibri"/>
        </w:rPr>
      </w:pPr>
      <w:r w:rsidRPr="00E56B8F">
        <w:rPr>
          <w:rFonts w:cs="Calibri"/>
        </w:rPr>
        <w:t>Z</w:t>
      </w:r>
      <w:r w:rsidR="00D31B80" w:rsidRPr="00E56B8F">
        <w:rPr>
          <w:rFonts w:cs="Calibri"/>
        </w:rPr>
        <w:t>większenie aktywn</w:t>
      </w:r>
      <w:r w:rsidR="001576A9" w:rsidRPr="00E56B8F">
        <w:rPr>
          <w:rFonts w:cs="Calibri"/>
        </w:rPr>
        <w:t>ego</w:t>
      </w:r>
      <w:r w:rsidR="00D31B80" w:rsidRPr="00E56B8F">
        <w:rPr>
          <w:rFonts w:cs="Calibri"/>
        </w:rPr>
        <w:t xml:space="preserve"> udziału </w:t>
      </w:r>
      <w:r w:rsidR="00E807A1" w:rsidRPr="00E56B8F">
        <w:rPr>
          <w:rFonts w:cs="Calibri"/>
          <w:bCs/>
          <w:color w:val="000000"/>
        </w:rPr>
        <w:t>osób z niepełnosprawnościami</w:t>
      </w:r>
      <w:r w:rsidR="00D31B80" w:rsidRPr="00E56B8F">
        <w:rPr>
          <w:rFonts w:cs="Calibri"/>
        </w:rPr>
        <w:t xml:space="preserve"> w działalności organizacji pozarządowych </w:t>
      </w:r>
      <w:r w:rsidR="006C39E5" w:rsidRPr="00E56B8F">
        <w:rPr>
          <w:rFonts w:cs="Calibri"/>
        </w:rPr>
        <w:t>i w życiu społecznym</w:t>
      </w:r>
    </w:p>
    <w:p w:rsidR="00D31B80" w:rsidRPr="00E56B8F" w:rsidRDefault="00313DFA" w:rsidP="002B245A">
      <w:pPr>
        <w:numPr>
          <w:ilvl w:val="1"/>
          <w:numId w:val="9"/>
        </w:numPr>
        <w:spacing w:line="360" w:lineRule="auto"/>
        <w:rPr>
          <w:rFonts w:cs="Calibri"/>
        </w:rPr>
      </w:pPr>
      <w:r w:rsidRPr="00E56B8F">
        <w:rPr>
          <w:rFonts w:cs="Calibri"/>
        </w:rPr>
        <w:t>Z</w:t>
      </w:r>
      <w:r w:rsidR="00D31B80" w:rsidRPr="00E56B8F">
        <w:rPr>
          <w:rFonts w:cs="Calibri"/>
        </w:rPr>
        <w:t xml:space="preserve">większenie udziału </w:t>
      </w:r>
      <w:r w:rsidR="00E807A1" w:rsidRPr="00E56B8F">
        <w:rPr>
          <w:rFonts w:cs="Calibri"/>
          <w:bCs/>
          <w:color w:val="000000"/>
        </w:rPr>
        <w:t xml:space="preserve">osób z niepełnosprawnościami </w:t>
      </w:r>
      <w:r w:rsidR="00D31B80" w:rsidRPr="00E56B8F">
        <w:rPr>
          <w:rFonts w:cs="Calibri"/>
        </w:rPr>
        <w:t xml:space="preserve">w organizowanych wydarzeniach kulturalnych i sportowych </w:t>
      </w:r>
    </w:p>
    <w:p w:rsidR="00257E5C" w:rsidRPr="00E56B8F" w:rsidRDefault="00313DFA" w:rsidP="002B245A">
      <w:pPr>
        <w:numPr>
          <w:ilvl w:val="1"/>
          <w:numId w:val="9"/>
        </w:numPr>
        <w:spacing w:line="360" w:lineRule="auto"/>
        <w:rPr>
          <w:rFonts w:cs="Calibri"/>
        </w:rPr>
      </w:pPr>
      <w:r w:rsidRPr="00E56B8F">
        <w:rPr>
          <w:rFonts w:cs="Calibri"/>
        </w:rPr>
        <w:t>P</w:t>
      </w:r>
      <w:r w:rsidR="00D31B80" w:rsidRPr="00E56B8F">
        <w:rPr>
          <w:rFonts w:cs="Calibri"/>
        </w:rPr>
        <w:t>oprawa dostępu do pomocy psychologicznej i specjalistycznej</w:t>
      </w:r>
      <w:r w:rsidRPr="00E56B8F">
        <w:rPr>
          <w:rFonts w:cs="Calibri"/>
        </w:rPr>
        <w:t xml:space="preserve"> dla osób z niepełn</w:t>
      </w:r>
      <w:r w:rsidR="00634580" w:rsidRPr="00E56B8F">
        <w:rPr>
          <w:rFonts w:cs="Calibri"/>
        </w:rPr>
        <w:t>o</w:t>
      </w:r>
      <w:r w:rsidRPr="00E56B8F">
        <w:rPr>
          <w:rFonts w:cs="Calibri"/>
        </w:rPr>
        <w:t>sprawnościami</w:t>
      </w:r>
      <w:r w:rsidR="00257E5C" w:rsidRPr="00E56B8F">
        <w:rPr>
          <w:rFonts w:cs="Calibri"/>
        </w:rPr>
        <w:t xml:space="preserve"> oraz do </w:t>
      </w:r>
      <w:r w:rsidR="00257E5C" w:rsidRPr="00E56B8F">
        <w:rPr>
          <w:rFonts w:cs="Calibri"/>
          <w:color w:val="000000"/>
        </w:rPr>
        <w:t>usług</w:t>
      </w:r>
      <w:r w:rsidR="00257E5C" w:rsidRPr="00E56B8F">
        <w:rPr>
          <w:rFonts w:cs="Calibri"/>
          <w:b/>
          <w:bCs/>
          <w:color w:val="000000"/>
        </w:rPr>
        <w:t xml:space="preserve"> </w:t>
      </w:r>
      <w:r w:rsidR="00257E5C" w:rsidRPr="00E56B8F">
        <w:rPr>
          <w:rFonts w:cs="Calibri"/>
          <w:bCs/>
          <w:color w:val="000000"/>
        </w:rPr>
        <w:t>opiekuńczych dla osób z zaburzeniami psychicznymi</w:t>
      </w:r>
      <w:r w:rsidR="00186A86">
        <w:rPr>
          <w:rFonts w:cs="Calibri"/>
          <w:bCs/>
          <w:color w:val="000000"/>
        </w:rPr>
        <w:br/>
      </w:r>
      <w:r w:rsidR="00186A86">
        <w:rPr>
          <w:rFonts w:cs="Calibri"/>
          <w:bCs/>
          <w:color w:val="000000"/>
        </w:rPr>
        <w:br/>
      </w:r>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Wskaźniki</w:t>
      </w:r>
    </w:p>
    <w:p w:rsidR="004B5125" w:rsidRPr="00E56B8F" w:rsidRDefault="00634580" w:rsidP="002B245A">
      <w:pPr>
        <w:numPr>
          <w:ilvl w:val="0"/>
          <w:numId w:val="8"/>
        </w:numPr>
        <w:spacing w:line="360" w:lineRule="auto"/>
        <w:rPr>
          <w:rFonts w:cs="Calibri"/>
        </w:rPr>
      </w:pPr>
      <w:r w:rsidRPr="00E56B8F">
        <w:rPr>
          <w:rFonts w:cs="Calibri"/>
        </w:rPr>
        <w:t>Liczba nowoutworzonych grup i klas integracyjnych w placówkach oświatowo-wychowawczych</w:t>
      </w:r>
    </w:p>
    <w:p w:rsidR="00634580" w:rsidRPr="00E56B8F" w:rsidRDefault="00634580" w:rsidP="002B245A">
      <w:pPr>
        <w:numPr>
          <w:ilvl w:val="0"/>
          <w:numId w:val="8"/>
        </w:numPr>
        <w:spacing w:line="360" w:lineRule="auto"/>
        <w:rPr>
          <w:rFonts w:cs="Calibri"/>
        </w:rPr>
      </w:pPr>
      <w:r w:rsidRPr="00E56B8F">
        <w:rPr>
          <w:rFonts w:cs="Calibri"/>
        </w:rPr>
        <w:t>Liczba wolontariuszy w gminie/powiecie zaangażowanych w pomoc osobom z niepełnosprawnościami</w:t>
      </w:r>
    </w:p>
    <w:p w:rsidR="00634580" w:rsidRPr="00E56B8F" w:rsidRDefault="00634580" w:rsidP="002B245A">
      <w:pPr>
        <w:numPr>
          <w:ilvl w:val="0"/>
          <w:numId w:val="8"/>
        </w:numPr>
        <w:spacing w:line="360" w:lineRule="auto"/>
        <w:rPr>
          <w:rFonts w:cs="Calibri"/>
        </w:rPr>
      </w:pPr>
      <w:r w:rsidRPr="00E56B8F">
        <w:rPr>
          <w:rFonts w:cs="Calibri"/>
        </w:rPr>
        <w:t>Liczba organizacji działających w gminie/powiecie na rzecz osób z niepełnosprawnościami</w:t>
      </w:r>
    </w:p>
    <w:p w:rsidR="00634580" w:rsidRPr="00E56B8F" w:rsidRDefault="00634580" w:rsidP="002B245A">
      <w:pPr>
        <w:numPr>
          <w:ilvl w:val="0"/>
          <w:numId w:val="8"/>
        </w:numPr>
        <w:spacing w:line="360" w:lineRule="auto"/>
        <w:rPr>
          <w:rFonts w:cs="Calibri"/>
        </w:rPr>
      </w:pPr>
      <w:r w:rsidRPr="00E56B8F">
        <w:rPr>
          <w:rFonts w:cs="Calibri"/>
        </w:rPr>
        <w:t xml:space="preserve">Liczba przedsięwzięć (projektów) podejmowanych przez organizacje pozarządowe na rzecz osób z niepełnosprawnościami </w:t>
      </w:r>
    </w:p>
    <w:p w:rsidR="00634580" w:rsidRPr="00E56B8F" w:rsidRDefault="00634580" w:rsidP="002B245A">
      <w:pPr>
        <w:numPr>
          <w:ilvl w:val="0"/>
          <w:numId w:val="8"/>
        </w:numPr>
        <w:spacing w:line="360" w:lineRule="auto"/>
        <w:rPr>
          <w:rFonts w:cs="Calibri"/>
        </w:rPr>
      </w:pPr>
      <w:r w:rsidRPr="00E56B8F">
        <w:rPr>
          <w:rFonts w:cs="Calibri"/>
        </w:rPr>
        <w:t xml:space="preserve">Liczba projektów podejmowanych przez organizacje pozarządowe, instytucje publiczne i podmioty prywatne na rzecz włączenia społecznego i aktywizacji osób z niepełnosprawnościami </w:t>
      </w:r>
    </w:p>
    <w:p w:rsidR="00634580" w:rsidRPr="00E56B8F" w:rsidRDefault="00634580" w:rsidP="002B245A">
      <w:pPr>
        <w:numPr>
          <w:ilvl w:val="0"/>
          <w:numId w:val="8"/>
        </w:numPr>
        <w:spacing w:line="360" w:lineRule="auto"/>
        <w:rPr>
          <w:rFonts w:cs="Calibri"/>
        </w:rPr>
      </w:pPr>
      <w:r w:rsidRPr="00E56B8F">
        <w:rPr>
          <w:rFonts w:cs="Calibri"/>
        </w:rPr>
        <w:t xml:space="preserve">Liczba osób z niepełnosprawnościami działających w organizacjach pozarządowych </w:t>
      </w:r>
    </w:p>
    <w:p w:rsidR="00504634" w:rsidRPr="00E56B8F" w:rsidRDefault="00504634" w:rsidP="002B245A">
      <w:pPr>
        <w:numPr>
          <w:ilvl w:val="0"/>
          <w:numId w:val="8"/>
        </w:numPr>
        <w:spacing w:line="360" w:lineRule="auto"/>
        <w:rPr>
          <w:rFonts w:cs="Calibri"/>
        </w:rPr>
      </w:pPr>
      <w:r w:rsidRPr="00E56B8F">
        <w:rPr>
          <w:rFonts w:cs="Calibri"/>
        </w:rPr>
        <w:t>Liczba osób z niepełnosprawnościami biorąca udział w wydarzeniach społecznych, kulturalnych, sportowych, rekreacyjnych</w:t>
      </w:r>
    </w:p>
    <w:p w:rsidR="00634580" w:rsidRPr="00E56B8F" w:rsidRDefault="00634580" w:rsidP="002B245A">
      <w:pPr>
        <w:numPr>
          <w:ilvl w:val="0"/>
          <w:numId w:val="8"/>
        </w:numPr>
        <w:spacing w:line="360" w:lineRule="auto"/>
        <w:rPr>
          <w:rFonts w:cs="Calibri"/>
        </w:rPr>
      </w:pPr>
      <w:r w:rsidRPr="00E56B8F">
        <w:rPr>
          <w:rFonts w:cs="Calibri"/>
        </w:rPr>
        <w:t>Liczba podmiotów świadczących usługi specjalistyczne na rzec</w:t>
      </w:r>
      <w:r w:rsidR="001576A9" w:rsidRPr="00E56B8F">
        <w:rPr>
          <w:rFonts w:cs="Calibri"/>
        </w:rPr>
        <w:t>z</w:t>
      </w:r>
      <w:r w:rsidRPr="00E56B8F">
        <w:rPr>
          <w:rFonts w:cs="Calibri"/>
        </w:rPr>
        <w:t xml:space="preserve"> osób z niepełnosprawnościami i liczba świadczonych usług/rok.</w:t>
      </w:r>
    </w:p>
    <w:p w:rsidR="006C39E5" w:rsidRPr="00E56B8F" w:rsidRDefault="006C39E5" w:rsidP="002B245A">
      <w:pPr>
        <w:numPr>
          <w:ilvl w:val="0"/>
          <w:numId w:val="8"/>
        </w:numPr>
        <w:spacing w:line="360" w:lineRule="auto"/>
        <w:rPr>
          <w:rFonts w:cs="Calibri"/>
        </w:rPr>
      </w:pPr>
      <w:r w:rsidRPr="00E56B8F">
        <w:rPr>
          <w:rFonts w:cs="Calibri"/>
        </w:rPr>
        <w:t xml:space="preserve">Liczba wydarzeń i projektów integrujących osoby z niepełnosprawnościami ze społeczeństwem </w:t>
      </w:r>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Podmioty odpowiedzialne</w:t>
      </w:r>
    </w:p>
    <w:p w:rsidR="00D31B80" w:rsidRPr="00E56B8F" w:rsidRDefault="00634580" w:rsidP="00FD2960">
      <w:pPr>
        <w:spacing w:line="360" w:lineRule="auto"/>
        <w:rPr>
          <w:rFonts w:cs="Calibri"/>
        </w:rPr>
      </w:pPr>
      <w:r w:rsidRPr="00E56B8F">
        <w:rPr>
          <w:rFonts w:cs="Calibri"/>
        </w:rPr>
        <w:t xml:space="preserve">Organizacje pozarządowe, placówki oświatowe, </w:t>
      </w:r>
      <w:r w:rsidR="00CD6432" w:rsidRPr="00E56B8F">
        <w:rPr>
          <w:rFonts w:cs="Calibri"/>
        </w:rPr>
        <w:t xml:space="preserve">Ośrodki Pomocy Społecznej, Powiatowe Centrum Pomocy Rodzinie, </w:t>
      </w:r>
      <w:r w:rsidRPr="00E56B8F">
        <w:rPr>
          <w:rFonts w:cs="Calibri"/>
        </w:rPr>
        <w:t xml:space="preserve">młodzież szkolna, mieszkańcy, podmioty prywatne. </w:t>
      </w:r>
    </w:p>
    <w:p w:rsidR="0029314F" w:rsidRPr="00E56B8F" w:rsidRDefault="0029314F" w:rsidP="00FD2960">
      <w:pPr>
        <w:shd w:val="clear" w:color="auto" w:fill="8EAADB"/>
        <w:spacing w:line="360" w:lineRule="auto"/>
        <w:rPr>
          <w:rFonts w:cs="Calibri"/>
          <w:b/>
          <w:bCs/>
        </w:rPr>
      </w:pPr>
      <w:r w:rsidRPr="00E56B8F">
        <w:rPr>
          <w:rFonts w:cs="Calibri"/>
          <w:b/>
          <w:bCs/>
        </w:rPr>
        <w:t xml:space="preserve">Cel programowy nr 2: Aktywizacja zawodowa osób z niepełnosprawnościami </w:t>
      </w:r>
    </w:p>
    <w:p w:rsidR="0029314F" w:rsidRPr="00E56B8F" w:rsidRDefault="0029314F" w:rsidP="00FD2960">
      <w:pPr>
        <w:shd w:val="clear" w:color="auto" w:fill="8EAADB"/>
        <w:spacing w:line="360" w:lineRule="auto"/>
        <w:rPr>
          <w:rFonts w:cs="Calibri"/>
          <w:b/>
          <w:bCs/>
        </w:rPr>
      </w:pPr>
    </w:p>
    <w:p w:rsidR="00C83A80" w:rsidRPr="00E56B8F" w:rsidRDefault="002123C4" w:rsidP="00FD2960">
      <w:pPr>
        <w:spacing w:line="360" w:lineRule="auto"/>
        <w:rPr>
          <w:rStyle w:val="markedcontent"/>
          <w:rFonts w:cs="Calibri"/>
        </w:rPr>
      </w:pPr>
      <w:r w:rsidRPr="00E56B8F">
        <w:rPr>
          <w:rStyle w:val="markedcontent"/>
          <w:rFonts w:cs="Calibri"/>
        </w:rPr>
        <w:t xml:space="preserve">Cel polega na uświadomieniu osobom </w:t>
      </w:r>
      <w:r w:rsidR="00CD6432" w:rsidRPr="00E56B8F">
        <w:rPr>
          <w:rStyle w:val="markedcontent"/>
          <w:rFonts w:cs="Calibri"/>
        </w:rPr>
        <w:t xml:space="preserve">z </w:t>
      </w:r>
      <w:r w:rsidRPr="00E56B8F">
        <w:rPr>
          <w:rStyle w:val="markedcontent"/>
          <w:rFonts w:cs="Calibri"/>
        </w:rPr>
        <w:t>niepełnosprawn</w:t>
      </w:r>
      <w:r w:rsidR="00CD6432" w:rsidRPr="00E56B8F">
        <w:rPr>
          <w:rStyle w:val="markedcontent"/>
          <w:rFonts w:cs="Calibri"/>
        </w:rPr>
        <w:t>ościami</w:t>
      </w:r>
      <w:r w:rsidRPr="00E56B8F">
        <w:rPr>
          <w:rStyle w:val="markedcontent"/>
          <w:rFonts w:cs="Calibri"/>
        </w:rPr>
        <w:t xml:space="preserve"> możliwości wykorzystania swojego potencjału w celach zawodowych oraz </w:t>
      </w:r>
      <w:r w:rsidR="002B70C2" w:rsidRPr="00E56B8F">
        <w:rPr>
          <w:rStyle w:val="markedcontent"/>
          <w:rFonts w:cs="Calibri"/>
        </w:rPr>
        <w:t xml:space="preserve"> </w:t>
      </w:r>
      <w:r w:rsidR="0020327B" w:rsidRPr="00E56B8F">
        <w:rPr>
          <w:rStyle w:val="markedcontent"/>
          <w:rFonts w:cs="Calibri"/>
        </w:rPr>
        <w:t xml:space="preserve">uzmysłowienie </w:t>
      </w:r>
      <w:r w:rsidRPr="00E56B8F">
        <w:rPr>
          <w:rStyle w:val="markedcontent"/>
          <w:rFonts w:cs="Calibri"/>
        </w:rPr>
        <w:t xml:space="preserve">pracodawcom  korzyści, wynikających z zatrudniania osób </w:t>
      </w:r>
      <w:r w:rsidR="00CD6432" w:rsidRPr="00E56B8F">
        <w:rPr>
          <w:rStyle w:val="markedcontent"/>
          <w:rFonts w:cs="Calibri"/>
        </w:rPr>
        <w:t xml:space="preserve">z </w:t>
      </w:r>
      <w:r w:rsidRPr="00E56B8F">
        <w:rPr>
          <w:rStyle w:val="markedcontent"/>
          <w:rFonts w:cs="Calibri"/>
        </w:rPr>
        <w:t>niepełnosprawn</w:t>
      </w:r>
      <w:r w:rsidR="00CD6432" w:rsidRPr="00E56B8F">
        <w:rPr>
          <w:rStyle w:val="markedcontent"/>
          <w:rFonts w:cs="Calibri"/>
        </w:rPr>
        <w:t>ościami</w:t>
      </w:r>
      <w:r w:rsidRPr="00E56B8F">
        <w:rPr>
          <w:rStyle w:val="markedcontent"/>
          <w:rFonts w:cs="Calibri"/>
        </w:rPr>
        <w:t xml:space="preserve">. </w:t>
      </w:r>
      <w:r w:rsidR="002B70C2" w:rsidRPr="00E56B8F">
        <w:rPr>
          <w:rStyle w:val="markedcontent"/>
          <w:rFonts w:cs="Calibri"/>
        </w:rPr>
        <w:t>Zwiększenie aktywności zawodowej będzie służyło zmianie</w:t>
      </w:r>
      <w:r w:rsidRPr="00E56B8F">
        <w:rPr>
          <w:rStyle w:val="markedcontent"/>
          <w:rFonts w:cs="Calibri"/>
        </w:rPr>
        <w:t xml:space="preserve"> stereotypów na temat osób niepełnosprawnych oraz likwidowani</w:t>
      </w:r>
      <w:r w:rsidR="002B70C2" w:rsidRPr="00E56B8F">
        <w:rPr>
          <w:rStyle w:val="markedcontent"/>
          <w:rFonts w:cs="Calibri"/>
        </w:rPr>
        <w:t>u</w:t>
      </w:r>
      <w:r w:rsidRPr="00E56B8F">
        <w:rPr>
          <w:rStyle w:val="markedcontent"/>
          <w:rFonts w:cs="Calibri"/>
        </w:rPr>
        <w:t xml:space="preserve"> barier przy ich zatrudnianiu. </w:t>
      </w:r>
      <w:r w:rsidR="002B70C2" w:rsidRPr="00E56B8F">
        <w:rPr>
          <w:rStyle w:val="markedcontent"/>
          <w:rFonts w:cs="Calibri"/>
        </w:rPr>
        <w:t xml:space="preserve"> W s</w:t>
      </w:r>
      <w:r w:rsidRPr="00E56B8F">
        <w:rPr>
          <w:rStyle w:val="markedcontent"/>
          <w:rFonts w:cs="Calibri"/>
        </w:rPr>
        <w:t>korelowane</w:t>
      </w:r>
      <w:r w:rsidR="002B70C2" w:rsidRPr="00E56B8F">
        <w:rPr>
          <w:rStyle w:val="markedcontent"/>
          <w:rFonts w:cs="Calibri"/>
        </w:rPr>
        <w:t xml:space="preserve"> działania </w:t>
      </w:r>
      <w:r w:rsidRPr="00E56B8F">
        <w:rPr>
          <w:rStyle w:val="markedcontent"/>
          <w:rFonts w:cs="Calibri"/>
        </w:rPr>
        <w:t xml:space="preserve">włączone będą osoby </w:t>
      </w:r>
      <w:r w:rsidR="00CD6432" w:rsidRPr="00E56B8F">
        <w:rPr>
          <w:rStyle w:val="markedcontent"/>
          <w:rFonts w:cs="Calibri"/>
        </w:rPr>
        <w:t xml:space="preserve">z </w:t>
      </w:r>
      <w:r w:rsidRPr="00E56B8F">
        <w:rPr>
          <w:rStyle w:val="markedcontent"/>
          <w:rFonts w:cs="Calibri"/>
        </w:rPr>
        <w:t>niepełnosprawn</w:t>
      </w:r>
      <w:r w:rsidR="00CD6432" w:rsidRPr="00E56B8F">
        <w:rPr>
          <w:rStyle w:val="markedcontent"/>
          <w:rFonts w:cs="Calibri"/>
        </w:rPr>
        <w:t>ościami</w:t>
      </w:r>
      <w:r w:rsidRPr="00E56B8F">
        <w:rPr>
          <w:rStyle w:val="markedcontent"/>
          <w:rFonts w:cs="Calibri"/>
        </w:rPr>
        <w:t xml:space="preserve">, </w:t>
      </w:r>
      <w:r w:rsidR="002B70C2" w:rsidRPr="00E56B8F">
        <w:rPr>
          <w:rStyle w:val="markedcontent"/>
          <w:rFonts w:cs="Calibri"/>
        </w:rPr>
        <w:t xml:space="preserve">pracodawcy i </w:t>
      </w:r>
      <w:r w:rsidRPr="00E56B8F">
        <w:rPr>
          <w:rStyle w:val="markedcontent"/>
          <w:rFonts w:cs="Calibri"/>
        </w:rPr>
        <w:t>instytucje działające na rzecz poprawy sytuacji osób niepełnosprawnych</w:t>
      </w:r>
      <w:r w:rsidR="002B70C2" w:rsidRPr="00E56B8F">
        <w:rPr>
          <w:rStyle w:val="markedcontent"/>
          <w:rFonts w:cs="Calibri"/>
        </w:rPr>
        <w:t>. Efektem podejmowanych działań będzie korzystny</w:t>
      </w:r>
      <w:r w:rsidRPr="00E56B8F">
        <w:rPr>
          <w:rStyle w:val="markedcontent"/>
          <w:rFonts w:cs="Calibri"/>
        </w:rPr>
        <w:t xml:space="preserve"> wpły</w:t>
      </w:r>
      <w:r w:rsidR="001E40CF">
        <w:rPr>
          <w:rStyle w:val="markedcontent"/>
          <w:rFonts w:cs="Calibri"/>
        </w:rPr>
        <w:t>w</w:t>
      </w:r>
      <w:r w:rsidRPr="00E56B8F">
        <w:rPr>
          <w:rStyle w:val="markedcontent"/>
          <w:rFonts w:cs="Calibri"/>
        </w:rPr>
        <w:t xml:space="preserve"> na rozwój lokalnego rynku pracy ora</w:t>
      </w:r>
      <w:r w:rsidR="002B70C2" w:rsidRPr="00E56B8F">
        <w:rPr>
          <w:rStyle w:val="markedcontent"/>
          <w:rFonts w:cs="Calibri"/>
        </w:rPr>
        <w:t>z poprawa</w:t>
      </w:r>
      <w:r w:rsidRPr="00E56B8F">
        <w:rPr>
          <w:rStyle w:val="markedcontent"/>
          <w:rFonts w:cs="Calibri"/>
        </w:rPr>
        <w:t xml:space="preserve"> sytuacji społeczno-zawodowo-ekonomicznej osób</w:t>
      </w:r>
      <w:r w:rsidR="002B70C2" w:rsidRPr="00E56B8F">
        <w:rPr>
          <w:rStyle w:val="markedcontent"/>
          <w:rFonts w:cs="Calibri"/>
        </w:rPr>
        <w:t xml:space="preserve"> z niepełnosprawnościami. </w:t>
      </w:r>
      <w:r w:rsidRPr="00E56B8F">
        <w:rPr>
          <w:rStyle w:val="markedcontent"/>
          <w:rFonts w:cs="Calibri"/>
        </w:rPr>
        <w:t>Dążąc do tego</w:t>
      </w:r>
      <w:r w:rsidR="0020327B" w:rsidRPr="00E56B8F">
        <w:rPr>
          <w:rStyle w:val="markedcontent"/>
          <w:rFonts w:cs="Calibri"/>
        </w:rPr>
        <w:t>,</w:t>
      </w:r>
      <w:r w:rsidRPr="00E56B8F">
        <w:rPr>
          <w:rStyle w:val="markedcontent"/>
          <w:rFonts w:cs="Calibri"/>
        </w:rPr>
        <w:t xml:space="preserve"> aby</w:t>
      </w:r>
      <w:r w:rsidR="002B70C2" w:rsidRPr="00E56B8F">
        <w:rPr>
          <w:rStyle w:val="markedcontent"/>
          <w:rFonts w:cs="Calibri"/>
        </w:rPr>
        <w:t xml:space="preserve"> </w:t>
      </w:r>
      <w:r w:rsidRPr="00E56B8F">
        <w:rPr>
          <w:rStyle w:val="markedcontent"/>
          <w:rFonts w:cs="Calibri"/>
        </w:rPr>
        <w:t>podjęte działania przynosiły planowane efekty, należy zaangażować</w:t>
      </w:r>
      <w:r w:rsidR="002B70C2" w:rsidRPr="00E56B8F">
        <w:rPr>
          <w:rStyle w:val="markedcontent"/>
          <w:rFonts w:cs="Calibri"/>
        </w:rPr>
        <w:t xml:space="preserve"> </w:t>
      </w:r>
      <w:r w:rsidRPr="00E56B8F">
        <w:rPr>
          <w:rStyle w:val="markedcontent"/>
          <w:rFonts w:cs="Calibri"/>
        </w:rPr>
        <w:t>w</w:t>
      </w:r>
      <w:r w:rsidR="002B70C2" w:rsidRPr="00E56B8F">
        <w:rPr>
          <w:rStyle w:val="markedcontent"/>
          <w:rFonts w:cs="Calibri"/>
        </w:rPr>
        <w:t xml:space="preserve"> </w:t>
      </w:r>
      <w:r w:rsidRPr="00E56B8F">
        <w:rPr>
          <w:rStyle w:val="markedcontent"/>
          <w:rFonts w:cs="Calibri"/>
        </w:rPr>
        <w:t>nie</w:t>
      </w:r>
      <w:r w:rsidR="002B70C2" w:rsidRPr="00E56B8F">
        <w:rPr>
          <w:rStyle w:val="markedcontent"/>
          <w:rFonts w:cs="Calibri"/>
        </w:rPr>
        <w:t xml:space="preserve"> </w:t>
      </w:r>
      <w:r w:rsidRPr="00E56B8F">
        <w:rPr>
          <w:rStyle w:val="markedcontent"/>
          <w:rFonts w:cs="Calibri"/>
        </w:rPr>
        <w:t xml:space="preserve">wiele podmiotów, zasobów materialnych oraz personalnych, gdyż tylko wtedy osoby </w:t>
      </w:r>
      <w:r w:rsidR="00CD6432" w:rsidRPr="00E56B8F">
        <w:rPr>
          <w:rStyle w:val="markedcontent"/>
          <w:rFonts w:cs="Calibri"/>
        </w:rPr>
        <w:t xml:space="preserve">z </w:t>
      </w:r>
      <w:r w:rsidRPr="00E56B8F">
        <w:rPr>
          <w:rStyle w:val="markedcontent"/>
          <w:rFonts w:cs="Calibri"/>
        </w:rPr>
        <w:t>niepełnosprawn</w:t>
      </w:r>
      <w:r w:rsidR="00CD6432" w:rsidRPr="00E56B8F">
        <w:rPr>
          <w:rStyle w:val="markedcontent"/>
          <w:rFonts w:cs="Calibri"/>
        </w:rPr>
        <w:t>ościami</w:t>
      </w:r>
      <w:r w:rsidRPr="00E56B8F">
        <w:rPr>
          <w:rStyle w:val="markedcontent"/>
          <w:rFonts w:cs="Calibri"/>
        </w:rPr>
        <w:t xml:space="preserve"> otrzymają potrzebne wsparcie.</w:t>
      </w:r>
    </w:p>
    <w:p w:rsidR="0020327B" w:rsidRPr="00E56B8F" w:rsidRDefault="0020327B" w:rsidP="00FD2960">
      <w:pPr>
        <w:spacing w:line="360" w:lineRule="auto"/>
        <w:rPr>
          <w:rFonts w:cs="Calibri"/>
          <w:b/>
          <w:bCs/>
        </w:rPr>
      </w:pPr>
    </w:p>
    <w:p w:rsidR="0020327B" w:rsidRPr="00E56B8F" w:rsidRDefault="0020327B" w:rsidP="00FD2960">
      <w:pPr>
        <w:shd w:val="clear" w:color="auto" w:fill="8EAADB"/>
        <w:spacing w:line="360" w:lineRule="auto"/>
        <w:rPr>
          <w:rFonts w:cs="Calibri"/>
          <w:b/>
          <w:bCs/>
        </w:rPr>
      </w:pPr>
      <w:r w:rsidRPr="00E56B8F">
        <w:rPr>
          <w:rFonts w:cs="Calibri"/>
          <w:b/>
          <w:bCs/>
        </w:rPr>
        <w:t>Działania</w:t>
      </w:r>
    </w:p>
    <w:p w:rsidR="0020327B" w:rsidRPr="00E56B8F" w:rsidRDefault="0020327B" w:rsidP="002B245A">
      <w:pPr>
        <w:numPr>
          <w:ilvl w:val="0"/>
          <w:numId w:val="20"/>
        </w:numPr>
        <w:spacing w:line="360" w:lineRule="auto"/>
        <w:ind w:hanging="720"/>
        <w:rPr>
          <w:rFonts w:cs="Calibri"/>
        </w:rPr>
      </w:pPr>
      <w:r w:rsidRPr="00E56B8F">
        <w:rPr>
          <w:rFonts w:cs="Calibri"/>
        </w:rPr>
        <w:t>. Promocja zatrudnienia osób z niepełnosprawnościami na otwartym rynku pracy</w:t>
      </w:r>
    </w:p>
    <w:p w:rsidR="0020327B" w:rsidRPr="00E56B8F" w:rsidRDefault="0020327B" w:rsidP="002B245A">
      <w:pPr>
        <w:numPr>
          <w:ilvl w:val="0"/>
          <w:numId w:val="20"/>
        </w:numPr>
        <w:spacing w:line="360" w:lineRule="auto"/>
        <w:ind w:left="426" w:hanging="426"/>
        <w:rPr>
          <w:rFonts w:cs="Calibri"/>
        </w:rPr>
      </w:pPr>
      <w:r w:rsidRPr="00E56B8F">
        <w:rPr>
          <w:rFonts w:cs="Calibri"/>
        </w:rPr>
        <w:t xml:space="preserve"> </w:t>
      </w:r>
      <w:r w:rsidR="00A92D78" w:rsidRPr="00E56B8F">
        <w:rPr>
          <w:rFonts w:cs="Calibri"/>
        </w:rPr>
        <w:t>Wzmocnienie usług pośrednictwa pracy</w:t>
      </w:r>
    </w:p>
    <w:p w:rsidR="0020327B" w:rsidRPr="00E56B8F" w:rsidRDefault="0020327B" w:rsidP="002B245A">
      <w:pPr>
        <w:numPr>
          <w:ilvl w:val="0"/>
          <w:numId w:val="20"/>
        </w:numPr>
        <w:spacing w:line="360" w:lineRule="auto"/>
        <w:ind w:hanging="720"/>
        <w:rPr>
          <w:rFonts w:cs="Calibri"/>
        </w:rPr>
      </w:pPr>
      <w:r w:rsidRPr="00E56B8F">
        <w:rPr>
          <w:rFonts w:cs="Calibri"/>
        </w:rPr>
        <w:t xml:space="preserve"> </w:t>
      </w:r>
      <w:r w:rsidR="00A92D78" w:rsidRPr="00E56B8F">
        <w:rPr>
          <w:rFonts w:cs="Calibri"/>
        </w:rPr>
        <w:t>Finansowanie i organizacja szkoleń</w:t>
      </w:r>
      <w:r w:rsidR="008003A0" w:rsidRPr="00E56B8F">
        <w:rPr>
          <w:rFonts w:cs="Calibri"/>
        </w:rPr>
        <w:t>, prac interwencyjnych i staży</w:t>
      </w:r>
      <w:r w:rsidR="00A92D78" w:rsidRPr="00E56B8F">
        <w:rPr>
          <w:rFonts w:cs="Calibri"/>
        </w:rPr>
        <w:t xml:space="preserve"> umożliwiających wejście na rynek pracy osobom </w:t>
      </w:r>
      <w:r w:rsidR="0094079A" w:rsidRPr="00E56B8F">
        <w:rPr>
          <w:rFonts w:cs="Calibri"/>
        </w:rPr>
        <w:t>z niepełnosprawnościami</w:t>
      </w:r>
    </w:p>
    <w:p w:rsidR="0094079A" w:rsidRPr="00E56B8F" w:rsidRDefault="0094079A" w:rsidP="002B245A">
      <w:pPr>
        <w:numPr>
          <w:ilvl w:val="0"/>
          <w:numId w:val="20"/>
        </w:numPr>
        <w:spacing w:line="360" w:lineRule="auto"/>
        <w:ind w:hanging="720"/>
        <w:rPr>
          <w:rStyle w:val="Pogrubienie"/>
          <w:rFonts w:cs="Calibri"/>
          <w:b w:val="0"/>
        </w:rPr>
      </w:pPr>
      <w:r w:rsidRPr="00E56B8F">
        <w:rPr>
          <w:rFonts w:cs="Calibri"/>
        </w:rPr>
        <w:t xml:space="preserve">.Wsparcie osób z niepełnosprawnościami </w:t>
      </w:r>
      <w:r w:rsidRPr="00E56B8F">
        <w:rPr>
          <w:rStyle w:val="Pogrubienie"/>
          <w:rFonts w:cs="Calibri"/>
          <w:b w:val="0"/>
        </w:rPr>
        <w:t>podejmujących i prowadzących działalność gospodarczą lub rolniczą</w:t>
      </w:r>
    </w:p>
    <w:p w:rsidR="00B072B9" w:rsidRPr="00E56B8F" w:rsidRDefault="00B072B9" w:rsidP="002B245A">
      <w:pPr>
        <w:numPr>
          <w:ilvl w:val="0"/>
          <w:numId w:val="20"/>
        </w:numPr>
        <w:spacing w:line="360" w:lineRule="auto"/>
        <w:ind w:hanging="720"/>
        <w:rPr>
          <w:rStyle w:val="Pogrubienie"/>
          <w:rFonts w:cs="Calibri"/>
          <w:b w:val="0"/>
        </w:rPr>
      </w:pPr>
      <w:r w:rsidRPr="00E56B8F">
        <w:rPr>
          <w:rStyle w:val="Pogrubienie"/>
          <w:rFonts w:cs="Calibri"/>
          <w:b w:val="0"/>
        </w:rPr>
        <w:t>.</w:t>
      </w:r>
      <w:r w:rsidR="00165853" w:rsidRPr="00E56B8F">
        <w:rPr>
          <w:rStyle w:val="Pogrubienie"/>
          <w:rFonts w:cs="Calibri"/>
          <w:b w:val="0"/>
        </w:rPr>
        <w:t>Tworzenie miejsc pracy na otwartym rynku pracy przystosowanych do potrzeb osób z niepełnosprawnościami</w:t>
      </w:r>
    </w:p>
    <w:p w:rsidR="00445D12" w:rsidRPr="00E56B8F" w:rsidRDefault="00AA2419" w:rsidP="002B245A">
      <w:pPr>
        <w:numPr>
          <w:ilvl w:val="0"/>
          <w:numId w:val="20"/>
        </w:numPr>
        <w:spacing w:line="360" w:lineRule="auto"/>
        <w:ind w:hanging="720"/>
        <w:rPr>
          <w:rStyle w:val="Pogrubienie"/>
          <w:rFonts w:cs="Calibri"/>
          <w:b w:val="0"/>
        </w:rPr>
      </w:pPr>
      <w:r w:rsidRPr="00E56B8F">
        <w:rPr>
          <w:rStyle w:val="Pogrubienie"/>
          <w:rFonts w:cs="Calibri"/>
          <w:b w:val="0"/>
        </w:rPr>
        <w:t>P</w:t>
      </w:r>
      <w:r w:rsidR="00445D12" w:rsidRPr="00E56B8F">
        <w:rPr>
          <w:rStyle w:val="Pogrubienie"/>
          <w:rFonts w:cs="Calibri"/>
          <w:b w:val="0"/>
        </w:rPr>
        <w:t>odn</w:t>
      </w:r>
      <w:r w:rsidR="00A07C7D" w:rsidRPr="00E56B8F">
        <w:rPr>
          <w:rStyle w:val="Pogrubienie"/>
          <w:rFonts w:cs="Calibri"/>
          <w:b w:val="0"/>
        </w:rPr>
        <w:t>oszenie</w:t>
      </w:r>
      <w:r w:rsidR="00445D12" w:rsidRPr="00E56B8F">
        <w:rPr>
          <w:rStyle w:val="Pogrubienie"/>
          <w:rFonts w:cs="Calibri"/>
          <w:b w:val="0"/>
        </w:rPr>
        <w:t xml:space="preserve"> kwalifikacji zawodowych </w:t>
      </w:r>
      <w:r w:rsidRPr="00E56B8F">
        <w:rPr>
          <w:rStyle w:val="Pogrubienie"/>
          <w:rFonts w:cs="Calibri"/>
          <w:b w:val="0"/>
        </w:rPr>
        <w:t xml:space="preserve">osób z niepełnosprawnościami </w:t>
      </w:r>
      <w:r w:rsidR="00445D12" w:rsidRPr="00E56B8F">
        <w:rPr>
          <w:rStyle w:val="Pogrubienie"/>
          <w:rFonts w:cs="Calibri"/>
          <w:b w:val="0"/>
        </w:rPr>
        <w:t xml:space="preserve">poprzez udział w projektach </w:t>
      </w:r>
      <w:r w:rsidR="00CB657B" w:rsidRPr="00E56B8F">
        <w:rPr>
          <w:rStyle w:val="Pogrubienie"/>
          <w:rFonts w:cs="Calibri"/>
          <w:b w:val="0"/>
        </w:rPr>
        <w:t>i programach realizowanych ze środków krajowych i Unii Europejskiej</w:t>
      </w:r>
    </w:p>
    <w:p w:rsidR="00CB657B" w:rsidRDefault="00152BBC" w:rsidP="002B245A">
      <w:pPr>
        <w:numPr>
          <w:ilvl w:val="0"/>
          <w:numId w:val="20"/>
        </w:numPr>
        <w:spacing w:line="360" w:lineRule="auto"/>
        <w:ind w:hanging="720"/>
        <w:rPr>
          <w:rFonts w:cs="Calibri"/>
        </w:rPr>
      </w:pPr>
      <w:r w:rsidRPr="00E56B8F">
        <w:rPr>
          <w:rStyle w:val="Pogrubienie"/>
          <w:rFonts w:cs="Calibri"/>
          <w:b w:val="0"/>
        </w:rPr>
        <w:t xml:space="preserve"> </w:t>
      </w:r>
      <w:r w:rsidRPr="00E56B8F">
        <w:rPr>
          <w:rFonts w:cs="Calibri"/>
        </w:rPr>
        <w:t>Poprawa szans osób z niepełnosprawnościami w rywalizacji o zatrudnienie na otwartym rynku pracy poprzez podwyższanie poziomu wykształcenia</w:t>
      </w:r>
    </w:p>
    <w:p w:rsidR="001E40CF" w:rsidRPr="00E56B8F" w:rsidRDefault="0044506A" w:rsidP="002B245A">
      <w:pPr>
        <w:numPr>
          <w:ilvl w:val="0"/>
          <w:numId w:val="20"/>
        </w:numPr>
        <w:spacing w:line="360" w:lineRule="auto"/>
        <w:ind w:hanging="720"/>
        <w:rPr>
          <w:rFonts w:cs="Calibri"/>
          <w:b/>
        </w:rPr>
      </w:pPr>
      <w:r>
        <w:rPr>
          <w:rFonts w:cs="Calibri"/>
        </w:rPr>
        <w:t>P</w:t>
      </w:r>
      <w:r w:rsidRPr="002E0624">
        <w:rPr>
          <w:rFonts w:cs="Calibri"/>
        </w:rPr>
        <w:t xml:space="preserve">omoc w utrzymaniu aktywności zawodowej </w:t>
      </w:r>
      <w:r>
        <w:rPr>
          <w:rFonts w:cs="Calibri"/>
        </w:rPr>
        <w:t xml:space="preserve">osób z niepełnosprawnością </w:t>
      </w:r>
      <w:r w:rsidRPr="002E0624">
        <w:rPr>
          <w:rFonts w:cs="Calibri"/>
        </w:rPr>
        <w:t>poprzez zapewnienie opieki dla osoby zależnej</w:t>
      </w:r>
      <w:r w:rsidRPr="002E0624">
        <w:rPr>
          <w:rFonts w:cs="Calibri"/>
          <w:iCs/>
        </w:rPr>
        <w:t xml:space="preserve"> (dziecka przebywającego w żłobku lub przedszkolu albo pod inną tego typu opieką</w:t>
      </w:r>
    </w:p>
    <w:p w:rsidR="0020327B" w:rsidRPr="00E56B8F" w:rsidRDefault="0020327B" w:rsidP="00FD2960">
      <w:pPr>
        <w:spacing w:line="360" w:lineRule="auto"/>
        <w:rPr>
          <w:rFonts w:cs="Calibri"/>
          <w:b/>
          <w:bCs/>
        </w:rPr>
      </w:pPr>
    </w:p>
    <w:p w:rsidR="0020327B" w:rsidRPr="00E56B8F" w:rsidRDefault="0020327B" w:rsidP="00FD2960">
      <w:pPr>
        <w:shd w:val="clear" w:color="auto" w:fill="8EAADB"/>
        <w:spacing w:line="360" w:lineRule="auto"/>
        <w:rPr>
          <w:rFonts w:cs="Calibri"/>
          <w:b/>
          <w:bCs/>
        </w:rPr>
      </w:pPr>
      <w:r w:rsidRPr="00E56B8F">
        <w:rPr>
          <w:rFonts w:cs="Calibri"/>
          <w:b/>
          <w:bCs/>
        </w:rPr>
        <w:t>Wskaźniki</w:t>
      </w:r>
    </w:p>
    <w:p w:rsidR="0020327B" w:rsidRPr="00E56B8F" w:rsidRDefault="0020327B" w:rsidP="002B245A">
      <w:pPr>
        <w:numPr>
          <w:ilvl w:val="0"/>
          <w:numId w:val="8"/>
        </w:numPr>
        <w:spacing w:line="360" w:lineRule="auto"/>
        <w:rPr>
          <w:rFonts w:cs="Calibri"/>
        </w:rPr>
      </w:pPr>
      <w:r w:rsidRPr="00E56B8F">
        <w:rPr>
          <w:rFonts w:cs="Calibri"/>
        </w:rPr>
        <w:t>Liczba inicjatyw podejmowanych w ramach promocji zatrudnienia osób z niepełnosprawno</w:t>
      </w:r>
      <w:r w:rsidR="008003A0" w:rsidRPr="00E56B8F">
        <w:rPr>
          <w:rFonts w:cs="Calibri"/>
        </w:rPr>
        <w:t>ś</w:t>
      </w:r>
      <w:r w:rsidRPr="00E56B8F">
        <w:rPr>
          <w:rFonts w:cs="Calibri"/>
        </w:rPr>
        <w:t>ciami</w:t>
      </w:r>
    </w:p>
    <w:p w:rsidR="0020327B" w:rsidRPr="00E56B8F" w:rsidRDefault="0020327B" w:rsidP="002B245A">
      <w:pPr>
        <w:numPr>
          <w:ilvl w:val="0"/>
          <w:numId w:val="8"/>
        </w:numPr>
        <w:spacing w:line="360" w:lineRule="auto"/>
        <w:rPr>
          <w:rFonts w:cs="Calibri"/>
        </w:rPr>
      </w:pPr>
      <w:r w:rsidRPr="00E56B8F">
        <w:rPr>
          <w:rFonts w:cs="Calibri"/>
        </w:rPr>
        <w:t xml:space="preserve">Liczba </w:t>
      </w:r>
      <w:r w:rsidR="00A92D78" w:rsidRPr="00E56B8F">
        <w:rPr>
          <w:rFonts w:cs="Calibri"/>
        </w:rPr>
        <w:t xml:space="preserve">ofert pracy skierowana do osób </w:t>
      </w:r>
      <w:r w:rsidRPr="00E56B8F">
        <w:rPr>
          <w:rFonts w:cs="Calibri"/>
        </w:rPr>
        <w:t xml:space="preserve"> z niepełnosprawnościami</w:t>
      </w:r>
    </w:p>
    <w:p w:rsidR="0020327B" w:rsidRPr="00E56B8F" w:rsidRDefault="0020327B" w:rsidP="002B245A">
      <w:pPr>
        <w:numPr>
          <w:ilvl w:val="0"/>
          <w:numId w:val="8"/>
        </w:numPr>
        <w:spacing w:line="360" w:lineRule="auto"/>
        <w:rPr>
          <w:rFonts w:cs="Calibri"/>
        </w:rPr>
      </w:pPr>
      <w:r w:rsidRPr="00E56B8F">
        <w:rPr>
          <w:rFonts w:cs="Calibri"/>
        </w:rPr>
        <w:t>Liczba osób z niepełnosprawnościami</w:t>
      </w:r>
      <w:r w:rsidR="008003A0" w:rsidRPr="00E56B8F">
        <w:rPr>
          <w:rFonts w:cs="Calibri"/>
        </w:rPr>
        <w:t xml:space="preserve"> biorących udział w szkoleniach, pracach interwencyjnych i stażach podnoszących kwalifikacje zawodo</w:t>
      </w:r>
      <w:r w:rsidR="00B072B9" w:rsidRPr="00E56B8F">
        <w:rPr>
          <w:rFonts w:cs="Calibri"/>
        </w:rPr>
        <w:t>we</w:t>
      </w:r>
    </w:p>
    <w:p w:rsidR="00445D12" w:rsidRPr="00E56B8F" w:rsidRDefault="0094079A" w:rsidP="002B245A">
      <w:pPr>
        <w:numPr>
          <w:ilvl w:val="0"/>
          <w:numId w:val="15"/>
        </w:numPr>
        <w:spacing w:line="360" w:lineRule="auto"/>
        <w:rPr>
          <w:rFonts w:cs="Calibri"/>
        </w:rPr>
      </w:pPr>
      <w:r w:rsidRPr="00E56B8F">
        <w:rPr>
          <w:rFonts w:cs="Calibri"/>
        </w:rPr>
        <w:t>Liczba osób niepełnosprawnych, któ</w:t>
      </w:r>
      <w:r w:rsidR="00B072B9" w:rsidRPr="00E56B8F">
        <w:rPr>
          <w:rFonts w:cs="Calibri"/>
        </w:rPr>
        <w:t>re</w:t>
      </w:r>
      <w:r w:rsidRPr="00E56B8F">
        <w:rPr>
          <w:rFonts w:cs="Calibri"/>
        </w:rPr>
        <w:t xml:space="preserve"> skorzystał</w:t>
      </w:r>
      <w:r w:rsidR="00B072B9" w:rsidRPr="00E56B8F">
        <w:rPr>
          <w:rFonts w:cs="Calibri"/>
        </w:rPr>
        <w:t>y</w:t>
      </w:r>
      <w:r w:rsidRPr="00E56B8F">
        <w:rPr>
          <w:rFonts w:cs="Calibri"/>
        </w:rPr>
        <w:t xml:space="preserve"> z dofinansowania  na podjęcie działalności gospodarczej, rolniczej albo wniesienie wkładu do spółdzielni socjalnej</w:t>
      </w:r>
    </w:p>
    <w:p w:rsidR="00165853" w:rsidRPr="00E56B8F" w:rsidRDefault="00165853" w:rsidP="002B245A">
      <w:pPr>
        <w:numPr>
          <w:ilvl w:val="0"/>
          <w:numId w:val="15"/>
        </w:numPr>
        <w:spacing w:line="360" w:lineRule="auto"/>
        <w:rPr>
          <w:rFonts w:cs="Calibri"/>
        </w:rPr>
      </w:pPr>
      <w:r w:rsidRPr="00E56B8F">
        <w:rPr>
          <w:rFonts w:cs="Calibri"/>
        </w:rPr>
        <w:t xml:space="preserve">Liczba </w:t>
      </w:r>
      <w:r w:rsidR="00920971" w:rsidRPr="00E56B8F">
        <w:rPr>
          <w:rFonts w:cs="Calibri"/>
        </w:rPr>
        <w:t>pracodawców, którzy uzyskali dofinansowanie do wyposażenia stanowiska pracy osoby niepełnosprawnej lub jego przystosowania</w:t>
      </w:r>
      <w:r w:rsidR="00CB657B" w:rsidRPr="00E56B8F">
        <w:rPr>
          <w:rFonts w:cs="Calibri"/>
        </w:rPr>
        <w:t xml:space="preserve"> </w:t>
      </w:r>
    </w:p>
    <w:p w:rsidR="00CB657B" w:rsidRPr="00E56B8F" w:rsidRDefault="00CB657B" w:rsidP="002B245A">
      <w:pPr>
        <w:numPr>
          <w:ilvl w:val="0"/>
          <w:numId w:val="15"/>
        </w:numPr>
        <w:spacing w:line="360" w:lineRule="auto"/>
        <w:rPr>
          <w:rFonts w:cs="Calibri"/>
        </w:rPr>
      </w:pPr>
      <w:r w:rsidRPr="00E56B8F">
        <w:rPr>
          <w:rFonts w:cs="Calibri"/>
        </w:rPr>
        <w:t>Liczba osób niepełnosprawnych uczestnicz</w:t>
      </w:r>
      <w:r w:rsidRPr="00E56B8F">
        <w:rPr>
          <w:rFonts w:eastAsia="TimesNewRoman" w:cs="Calibri"/>
        </w:rPr>
        <w:t>ą</w:t>
      </w:r>
      <w:r w:rsidRPr="00E56B8F">
        <w:rPr>
          <w:rFonts w:cs="Calibri"/>
        </w:rPr>
        <w:t>cych w programach i projektach</w:t>
      </w:r>
      <w:r w:rsidR="001E40CF">
        <w:rPr>
          <w:rFonts w:cs="Calibri"/>
        </w:rPr>
        <w:t xml:space="preserve"> podnoszących kwalifikacje zawodowe, </w:t>
      </w:r>
      <w:r w:rsidRPr="00E56B8F">
        <w:rPr>
          <w:rFonts w:cs="Calibri"/>
        </w:rPr>
        <w:t xml:space="preserve">realizowanych ze </w:t>
      </w:r>
      <w:r w:rsidRPr="00E56B8F">
        <w:rPr>
          <w:rFonts w:eastAsia="TimesNewRoman" w:cs="Calibri"/>
        </w:rPr>
        <w:t>ś</w:t>
      </w:r>
      <w:r w:rsidRPr="00E56B8F">
        <w:rPr>
          <w:rFonts w:cs="Calibri"/>
        </w:rPr>
        <w:t>rodków krajowych i Unii Europejskiej</w:t>
      </w:r>
    </w:p>
    <w:p w:rsidR="00152BBC" w:rsidRDefault="00152BBC" w:rsidP="002B245A">
      <w:pPr>
        <w:numPr>
          <w:ilvl w:val="0"/>
          <w:numId w:val="15"/>
        </w:numPr>
        <w:spacing w:line="360" w:lineRule="auto"/>
        <w:rPr>
          <w:rFonts w:cs="Calibri"/>
        </w:rPr>
      </w:pPr>
      <w:r w:rsidRPr="00E56B8F">
        <w:rPr>
          <w:rFonts w:cs="Calibri"/>
        </w:rPr>
        <w:t>Liczba osób z niepełnosprawności</w:t>
      </w:r>
      <w:r w:rsidR="001E40CF">
        <w:rPr>
          <w:rFonts w:cs="Calibri"/>
        </w:rPr>
        <w:t>ą</w:t>
      </w:r>
      <w:r w:rsidRPr="00E56B8F">
        <w:rPr>
          <w:rFonts w:cs="Calibri"/>
        </w:rPr>
        <w:t xml:space="preserve">, które otrzymały wsparcie finansowe na </w:t>
      </w:r>
      <w:r w:rsidR="00F476F2" w:rsidRPr="00E56B8F">
        <w:rPr>
          <w:rFonts w:cs="Calibri"/>
        </w:rPr>
        <w:t>uzyskanie wykształcenia na poziomie wyższym</w:t>
      </w:r>
    </w:p>
    <w:p w:rsidR="001E40CF" w:rsidRPr="00E56B8F" w:rsidRDefault="001E40CF" w:rsidP="002B245A">
      <w:pPr>
        <w:numPr>
          <w:ilvl w:val="0"/>
          <w:numId w:val="15"/>
        </w:numPr>
        <w:spacing w:line="360" w:lineRule="auto"/>
        <w:rPr>
          <w:rFonts w:cs="Calibri"/>
        </w:rPr>
      </w:pPr>
      <w:r>
        <w:rPr>
          <w:rFonts w:cs="Calibri"/>
        </w:rPr>
        <w:t xml:space="preserve">Liczba osób </w:t>
      </w:r>
      <w:r w:rsidRPr="00E56B8F">
        <w:rPr>
          <w:rFonts w:cs="Calibri"/>
        </w:rPr>
        <w:t>z niepełnosprawności</w:t>
      </w:r>
      <w:r>
        <w:rPr>
          <w:rFonts w:cs="Calibri"/>
        </w:rPr>
        <w:t xml:space="preserve">ą, którym przyznano dofinansowanie  do </w:t>
      </w:r>
      <w:r w:rsidRPr="002E0624">
        <w:rPr>
          <w:rFonts w:cs="Calibri"/>
        </w:rPr>
        <w:t>zapewnieni</w:t>
      </w:r>
      <w:r>
        <w:rPr>
          <w:rFonts w:cs="Calibri"/>
        </w:rPr>
        <w:t>a</w:t>
      </w:r>
      <w:r w:rsidRPr="002E0624">
        <w:rPr>
          <w:rFonts w:cs="Calibri"/>
        </w:rPr>
        <w:t xml:space="preserve"> opieki dla osoby zależnej</w:t>
      </w:r>
      <w:r w:rsidRPr="002E0624">
        <w:rPr>
          <w:rFonts w:cs="Calibri"/>
          <w:iCs/>
        </w:rPr>
        <w:t xml:space="preserve"> (dziecka przebywającego w żłobku lub przedszkolu albo pod inną tego typu opieką</w:t>
      </w:r>
      <w:r>
        <w:rPr>
          <w:rFonts w:cs="Calibri"/>
          <w:iCs/>
        </w:rPr>
        <w:t>)</w:t>
      </w:r>
    </w:p>
    <w:p w:rsidR="0094079A" w:rsidRPr="00E56B8F" w:rsidRDefault="0094079A" w:rsidP="00161E5E">
      <w:pPr>
        <w:spacing w:line="360" w:lineRule="auto"/>
        <w:ind w:left="720"/>
        <w:rPr>
          <w:rFonts w:cs="Calibri"/>
        </w:rPr>
      </w:pPr>
    </w:p>
    <w:p w:rsidR="00E56B8F" w:rsidRPr="00E56B8F" w:rsidRDefault="00E56B8F" w:rsidP="00FD2960">
      <w:pPr>
        <w:shd w:val="clear" w:color="auto" w:fill="8EAADB"/>
        <w:spacing w:line="360" w:lineRule="auto"/>
        <w:rPr>
          <w:rFonts w:cs="Calibri"/>
          <w:b/>
          <w:bCs/>
        </w:rPr>
      </w:pPr>
      <w:r w:rsidRPr="00E56B8F">
        <w:rPr>
          <w:rFonts w:cs="Calibri"/>
          <w:b/>
          <w:bCs/>
        </w:rPr>
        <w:t>Podmioty odpowiedzialne</w:t>
      </w:r>
    </w:p>
    <w:p w:rsidR="0029314F" w:rsidRPr="00E56B8F" w:rsidRDefault="00E56B8F" w:rsidP="00FD2960">
      <w:pPr>
        <w:spacing w:line="360" w:lineRule="auto"/>
        <w:rPr>
          <w:rFonts w:cs="Calibri"/>
          <w:b/>
          <w:bCs/>
        </w:rPr>
      </w:pPr>
      <w:r w:rsidRPr="00E56B8F">
        <w:rPr>
          <w:rFonts w:cs="Calibri"/>
        </w:rPr>
        <w:t xml:space="preserve">Powiatowy Urząd Pracy, Powiatowe Centrum Pomocy Rodzinie, Ośrodki Pomocy Społecznej, podmioty prywatne, organizacje pozarządowe </w:t>
      </w:r>
    </w:p>
    <w:p w:rsidR="006E722C" w:rsidRPr="00E56B8F" w:rsidRDefault="006E722C" w:rsidP="00FD2960">
      <w:pPr>
        <w:spacing w:line="360" w:lineRule="auto"/>
        <w:rPr>
          <w:rFonts w:cs="Calibri"/>
          <w:b/>
          <w:bCs/>
        </w:rPr>
      </w:pPr>
    </w:p>
    <w:p w:rsidR="00D31B80" w:rsidRPr="00E56B8F" w:rsidRDefault="00BC1E33" w:rsidP="00FD2960">
      <w:pPr>
        <w:shd w:val="clear" w:color="auto" w:fill="8EAADB"/>
        <w:spacing w:line="360" w:lineRule="auto"/>
        <w:rPr>
          <w:rFonts w:cs="Calibri"/>
          <w:b/>
          <w:bCs/>
        </w:rPr>
      </w:pPr>
      <w:r w:rsidRPr="00E56B8F">
        <w:rPr>
          <w:rFonts w:cs="Calibri"/>
          <w:b/>
          <w:bCs/>
        </w:rPr>
        <w:t xml:space="preserve">Cel programowy nr </w:t>
      </w:r>
      <w:r w:rsidR="0029314F" w:rsidRPr="00E56B8F">
        <w:rPr>
          <w:rFonts w:cs="Calibri"/>
          <w:b/>
          <w:bCs/>
        </w:rPr>
        <w:t>3</w:t>
      </w:r>
      <w:r w:rsidRPr="00E56B8F">
        <w:rPr>
          <w:rFonts w:cs="Calibri"/>
          <w:b/>
          <w:bCs/>
        </w:rPr>
        <w:t xml:space="preserve">: </w:t>
      </w:r>
      <w:r w:rsidR="00D31B80" w:rsidRPr="00E56B8F">
        <w:rPr>
          <w:rFonts w:cs="Calibri"/>
          <w:b/>
          <w:bCs/>
        </w:rPr>
        <w:t xml:space="preserve">Poprawa włączenia cyfrowego, informacyjnego i komunikacyjnego </w:t>
      </w:r>
      <w:r w:rsidR="004B5125" w:rsidRPr="00E56B8F">
        <w:rPr>
          <w:rFonts w:cs="Calibri"/>
          <w:b/>
          <w:bCs/>
        </w:rPr>
        <w:t>osób z niepełnosprawnościami</w:t>
      </w:r>
    </w:p>
    <w:p w:rsidR="004B5125" w:rsidRPr="00E56B8F" w:rsidRDefault="004B5125" w:rsidP="00FD2960">
      <w:pPr>
        <w:spacing w:line="360" w:lineRule="auto"/>
        <w:rPr>
          <w:rFonts w:cs="Calibri"/>
          <w:b/>
          <w:bCs/>
        </w:rPr>
      </w:pPr>
    </w:p>
    <w:p w:rsidR="00C83A80" w:rsidRPr="00E56B8F" w:rsidRDefault="00C83A80" w:rsidP="00FD2960">
      <w:pPr>
        <w:spacing w:line="360" w:lineRule="auto"/>
        <w:rPr>
          <w:rFonts w:cs="Calibri"/>
          <w:b/>
          <w:bCs/>
        </w:rPr>
      </w:pPr>
      <w:r w:rsidRPr="00E56B8F">
        <w:rPr>
          <w:rFonts w:cs="Calibri"/>
        </w:rPr>
        <w:t xml:space="preserve">Cel polega na zwiększeniu włączenia cyfrowego </w:t>
      </w:r>
      <w:r w:rsidRPr="00E56B8F">
        <w:rPr>
          <w:rFonts w:cs="Calibri"/>
          <w:bCs/>
          <w:color w:val="000000"/>
        </w:rPr>
        <w:t>osób z niepełnosprawnościami oraz poprawie komunikacji tych osób ze społeczeństwem, w szczególności ze społecznością lokalną gminy i powiatu oraz z instytucjami</w:t>
      </w:r>
      <w:r w:rsidR="00582203" w:rsidRPr="00E56B8F">
        <w:rPr>
          <w:rFonts w:cs="Calibri"/>
          <w:bCs/>
          <w:color w:val="000000"/>
        </w:rPr>
        <w:t xml:space="preserve"> samorządowymi</w:t>
      </w:r>
      <w:r w:rsidRPr="00E56B8F">
        <w:rPr>
          <w:rFonts w:cs="Calibri"/>
          <w:bCs/>
          <w:color w:val="000000"/>
        </w:rPr>
        <w:t xml:space="preserve"> </w:t>
      </w:r>
      <w:r w:rsidR="00582203" w:rsidRPr="00E56B8F">
        <w:rPr>
          <w:rFonts w:cs="Calibri"/>
          <w:bCs/>
          <w:color w:val="000000"/>
        </w:rPr>
        <w:t>i organizacjami społecznymi. Realizacja celu pozwoli też na lepsze skomunikowanie tych podmiotów z osobami niepełnosprawnymi, jak również lepsze informowanie ich o swoich działaniach, planowanych wydarzeniach, projektach i ofertach. Oczekiwanym efektem będzie zmniejszenie poziomu wykluczenia cyfrowego osób  z niepełnosprawnościami</w:t>
      </w:r>
      <w:r w:rsidR="00C56BE0" w:rsidRPr="00E56B8F">
        <w:rPr>
          <w:rFonts w:cs="Calibri"/>
          <w:bCs/>
          <w:color w:val="000000"/>
        </w:rPr>
        <w:t>, dostęp do potrzebnych i aktualnych źródeł informacji</w:t>
      </w:r>
      <w:r w:rsidR="00582203" w:rsidRPr="00E56B8F">
        <w:rPr>
          <w:rFonts w:cs="Calibri"/>
          <w:bCs/>
          <w:color w:val="000000"/>
        </w:rPr>
        <w:t xml:space="preserve"> oraz ich lepsze poinformowanie o działaniach i wydarzeniach realizowanych w gminie i powiecie. </w:t>
      </w:r>
      <w:r w:rsidR="00186A86">
        <w:rPr>
          <w:rFonts w:cs="Calibri"/>
          <w:bCs/>
          <w:color w:val="000000"/>
        </w:rPr>
        <w:br/>
      </w:r>
    </w:p>
    <w:p w:rsidR="00D31B80" w:rsidRPr="00E56B8F" w:rsidRDefault="004B5125" w:rsidP="00FD2960">
      <w:pPr>
        <w:shd w:val="clear" w:color="auto" w:fill="8EAADB"/>
        <w:spacing w:line="360" w:lineRule="auto"/>
        <w:rPr>
          <w:rFonts w:cs="Calibri"/>
          <w:b/>
          <w:bCs/>
        </w:rPr>
      </w:pPr>
      <w:r w:rsidRPr="00E56B8F">
        <w:rPr>
          <w:rFonts w:cs="Calibri"/>
          <w:b/>
          <w:bCs/>
        </w:rPr>
        <w:t>Działania</w:t>
      </w:r>
      <w:r w:rsidR="00D31B80" w:rsidRPr="00E56B8F">
        <w:rPr>
          <w:rFonts w:cs="Calibri"/>
        </w:rPr>
        <w:t xml:space="preserve"> </w:t>
      </w:r>
    </w:p>
    <w:p w:rsidR="00D31B80" w:rsidRPr="00E56B8F" w:rsidRDefault="00D31B80" w:rsidP="002B245A">
      <w:pPr>
        <w:numPr>
          <w:ilvl w:val="0"/>
          <w:numId w:val="21"/>
        </w:numPr>
        <w:spacing w:line="360" w:lineRule="auto"/>
        <w:ind w:hanging="720"/>
        <w:rPr>
          <w:rFonts w:cs="Calibri"/>
        </w:rPr>
      </w:pPr>
      <w:r w:rsidRPr="00E56B8F">
        <w:rPr>
          <w:rFonts w:cs="Calibri"/>
        </w:rPr>
        <w:t xml:space="preserve"> </w:t>
      </w:r>
      <w:r w:rsidR="00977E78" w:rsidRPr="00E56B8F">
        <w:rPr>
          <w:rFonts w:cs="Calibri"/>
        </w:rPr>
        <w:t xml:space="preserve">Poprawa dostępu do </w:t>
      </w:r>
      <w:proofErr w:type="spellStart"/>
      <w:r w:rsidR="00977E78" w:rsidRPr="00E56B8F">
        <w:rPr>
          <w:rFonts w:cs="Calibri"/>
        </w:rPr>
        <w:t>internetu</w:t>
      </w:r>
      <w:proofErr w:type="spellEnd"/>
      <w:r w:rsidR="00977E78" w:rsidRPr="00E56B8F">
        <w:rPr>
          <w:rFonts w:cs="Calibri"/>
        </w:rPr>
        <w:t xml:space="preserve"> </w:t>
      </w:r>
      <w:r w:rsidR="00977E78" w:rsidRPr="00E56B8F">
        <w:rPr>
          <w:rFonts w:cs="Calibri"/>
          <w:bCs/>
          <w:color w:val="000000"/>
        </w:rPr>
        <w:t>osób z niepełnosprawnościami</w:t>
      </w:r>
      <w:r w:rsidR="00977E78" w:rsidRPr="00E56B8F">
        <w:rPr>
          <w:rFonts w:cs="Calibri"/>
        </w:rPr>
        <w:t xml:space="preserve"> poprzez d</w:t>
      </w:r>
      <w:r w:rsidR="001576A9" w:rsidRPr="00E56B8F">
        <w:rPr>
          <w:rFonts w:cs="Calibri"/>
        </w:rPr>
        <w:t>ofinansowanie sprzętu elektronicznego lub jego elementów i oprogramowania oraz szkoleń</w:t>
      </w:r>
      <w:r w:rsidRPr="00E56B8F">
        <w:rPr>
          <w:rFonts w:cs="Calibri"/>
        </w:rPr>
        <w:t xml:space="preserve"> </w:t>
      </w:r>
      <w:r w:rsidR="00E807A1" w:rsidRPr="00E56B8F">
        <w:rPr>
          <w:rFonts w:cs="Calibri"/>
          <w:bCs/>
          <w:color w:val="000000"/>
        </w:rPr>
        <w:t>osób z niepełnosprawnościami</w:t>
      </w:r>
      <w:r w:rsidR="00017DBC" w:rsidRPr="00E56B8F">
        <w:rPr>
          <w:rFonts w:cs="Calibri"/>
        </w:rPr>
        <w:t xml:space="preserve"> z obsługi komputera i </w:t>
      </w:r>
      <w:proofErr w:type="spellStart"/>
      <w:r w:rsidR="00017DBC" w:rsidRPr="00E56B8F">
        <w:rPr>
          <w:rFonts w:cs="Calibri"/>
        </w:rPr>
        <w:t>i</w:t>
      </w:r>
      <w:r w:rsidRPr="00E56B8F">
        <w:rPr>
          <w:rFonts w:cs="Calibri"/>
        </w:rPr>
        <w:t>nternetu</w:t>
      </w:r>
      <w:proofErr w:type="spellEnd"/>
    </w:p>
    <w:p w:rsidR="00017DBC" w:rsidRPr="00E56B8F" w:rsidRDefault="00017DBC" w:rsidP="002B245A">
      <w:pPr>
        <w:numPr>
          <w:ilvl w:val="0"/>
          <w:numId w:val="21"/>
        </w:numPr>
        <w:spacing w:line="360" w:lineRule="auto"/>
        <w:ind w:hanging="720"/>
        <w:rPr>
          <w:rFonts w:cs="Calibri"/>
        </w:rPr>
      </w:pPr>
      <w:r w:rsidRPr="00E56B8F">
        <w:rPr>
          <w:rFonts w:cs="Calibri"/>
        </w:rPr>
        <w:t xml:space="preserve"> Pomoc w utrzymaniu sprawności technicznej posiadanego sprzętu elektronicznego</w:t>
      </w:r>
    </w:p>
    <w:p w:rsidR="00D31B80" w:rsidRPr="00E56B8F" w:rsidRDefault="00C83A80" w:rsidP="002B245A">
      <w:pPr>
        <w:numPr>
          <w:ilvl w:val="0"/>
          <w:numId w:val="21"/>
        </w:numPr>
        <w:spacing w:line="360" w:lineRule="auto"/>
        <w:ind w:hanging="720"/>
        <w:rPr>
          <w:rFonts w:cs="Calibri"/>
        </w:rPr>
      </w:pPr>
      <w:r w:rsidRPr="00E56B8F">
        <w:rPr>
          <w:rFonts w:cs="Calibri"/>
        </w:rPr>
        <w:t>.</w:t>
      </w:r>
      <w:r w:rsidR="00D31B80" w:rsidRPr="00E56B8F">
        <w:rPr>
          <w:rFonts w:cs="Calibri"/>
        </w:rPr>
        <w:t xml:space="preserve"> </w:t>
      </w:r>
      <w:r w:rsidR="00C56BE0" w:rsidRPr="00E56B8F">
        <w:rPr>
          <w:rFonts w:cs="Calibri"/>
        </w:rPr>
        <w:t>P</w:t>
      </w:r>
      <w:r w:rsidR="00D31B80" w:rsidRPr="00E56B8F">
        <w:rPr>
          <w:rFonts w:cs="Calibri"/>
        </w:rPr>
        <w:t xml:space="preserve">oprawa systemu informowania </w:t>
      </w:r>
      <w:r w:rsidR="00E807A1" w:rsidRPr="00E56B8F">
        <w:rPr>
          <w:rFonts w:cs="Calibri"/>
          <w:bCs/>
          <w:color w:val="000000"/>
        </w:rPr>
        <w:t>osób z niepełnosprawnościami</w:t>
      </w:r>
      <w:r w:rsidR="00D31B80" w:rsidRPr="00E56B8F">
        <w:rPr>
          <w:rFonts w:cs="Calibri"/>
        </w:rPr>
        <w:t xml:space="preserve"> o wydarzeniach</w:t>
      </w:r>
      <w:r w:rsidRPr="00E56B8F">
        <w:rPr>
          <w:rFonts w:cs="Calibri"/>
        </w:rPr>
        <w:t xml:space="preserve"> </w:t>
      </w:r>
      <w:r w:rsidR="00D31B80" w:rsidRPr="00E56B8F">
        <w:rPr>
          <w:rFonts w:cs="Calibri"/>
        </w:rPr>
        <w:t>lokalnych (projektach, wydarzeniach i imprezach kulturalnych, sportowych, rekreacyjnych)</w:t>
      </w:r>
    </w:p>
    <w:p w:rsidR="004B5125" w:rsidRPr="00E56B8F" w:rsidRDefault="00C83A80" w:rsidP="002B245A">
      <w:pPr>
        <w:numPr>
          <w:ilvl w:val="0"/>
          <w:numId w:val="21"/>
        </w:numPr>
        <w:spacing w:line="360" w:lineRule="auto"/>
        <w:ind w:hanging="720"/>
        <w:rPr>
          <w:rFonts w:cs="Calibri"/>
        </w:rPr>
      </w:pPr>
      <w:r w:rsidRPr="00E56B8F">
        <w:rPr>
          <w:rFonts w:cs="Calibri"/>
        </w:rPr>
        <w:t xml:space="preserve"> </w:t>
      </w:r>
      <w:r w:rsidR="00C56BE0" w:rsidRPr="00E56B8F">
        <w:rPr>
          <w:rFonts w:cs="Calibri"/>
        </w:rPr>
        <w:t>S</w:t>
      </w:r>
      <w:r w:rsidR="00D31B80" w:rsidRPr="00E56B8F">
        <w:rPr>
          <w:rFonts w:cs="Calibri"/>
        </w:rPr>
        <w:t xml:space="preserve">zkolenia kadr jednostek administracji i użyteczności publicznej w zakresie komunikacji i wspierania </w:t>
      </w:r>
      <w:r w:rsidR="00E807A1" w:rsidRPr="00E56B8F">
        <w:rPr>
          <w:rFonts w:cs="Calibri"/>
          <w:bCs/>
          <w:color w:val="000000"/>
        </w:rPr>
        <w:t>osób z niepełnosprawnościami</w:t>
      </w:r>
      <w:r w:rsidR="006C6605">
        <w:rPr>
          <w:rFonts w:cs="Calibri"/>
          <w:bCs/>
          <w:color w:val="000000"/>
        </w:rPr>
        <w:br/>
      </w:r>
    </w:p>
    <w:p w:rsidR="004B5125" w:rsidRPr="00E56B8F" w:rsidRDefault="004B5125" w:rsidP="00FD2960">
      <w:pPr>
        <w:shd w:val="clear" w:color="auto" w:fill="8EAADB"/>
        <w:spacing w:line="360" w:lineRule="auto"/>
        <w:rPr>
          <w:rFonts w:cs="Calibri"/>
          <w:b/>
          <w:bCs/>
        </w:rPr>
      </w:pPr>
      <w:r w:rsidRPr="00E56B8F">
        <w:rPr>
          <w:rFonts w:cs="Calibri"/>
          <w:b/>
          <w:bCs/>
        </w:rPr>
        <w:t>Wskaźniki</w:t>
      </w:r>
    </w:p>
    <w:p w:rsidR="00C56BE0" w:rsidRPr="00E56B8F" w:rsidRDefault="00C56BE0" w:rsidP="002B245A">
      <w:pPr>
        <w:numPr>
          <w:ilvl w:val="0"/>
          <w:numId w:val="12"/>
        </w:numPr>
        <w:spacing w:line="360" w:lineRule="auto"/>
        <w:rPr>
          <w:rFonts w:cs="Calibri"/>
          <w:bCs/>
          <w:color w:val="000000"/>
        </w:rPr>
      </w:pPr>
      <w:r w:rsidRPr="00E56B8F">
        <w:rPr>
          <w:rFonts w:cs="Calibri"/>
          <w:bCs/>
          <w:color w:val="000000"/>
        </w:rPr>
        <w:t>Licz</w:t>
      </w:r>
      <w:r w:rsidR="00977E78" w:rsidRPr="00E56B8F">
        <w:rPr>
          <w:rFonts w:cs="Calibri"/>
          <w:bCs/>
          <w:color w:val="000000"/>
        </w:rPr>
        <w:t>ba osób z niepełnosprawnościami, które otrzymały pomoc na dofinansowanie</w:t>
      </w:r>
      <w:r w:rsidRPr="00E56B8F">
        <w:rPr>
          <w:rFonts w:cs="Calibri"/>
          <w:bCs/>
          <w:color w:val="000000"/>
        </w:rPr>
        <w:t xml:space="preserve"> </w:t>
      </w:r>
      <w:r w:rsidR="0073563B" w:rsidRPr="00E56B8F">
        <w:rPr>
          <w:rFonts w:cs="Calibri"/>
        </w:rPr>
        <w:t>sprzę</w:t>
      </w:r>
      <w:r w:rsidR="00017DBC" w:rsidRPr="00E56B8F">
        <w:rPr>
          <w:rFonts w:cs="Calibri"/>
        </w:rPr>
        <w:t>t</w:t>
      </w:r>
      <w:r w:rsidR="00977E78" w:rsidRPr="00E56B8F">
        <w:rPr>
          <w:rFonts w:cs="Calibri"/>
        </w:rPr>
        <w:t>u</w:t>
      </w:r>
      <w:r w:rsidR="0073563B" w:rsidRPr="00E56B8F">
        <w:rPr>
          <w:rFonts w:cs="Calibri"/>
        </w:rPr>
        <w:t xml:space="preserve"> elektroniczn</w:t>
      </w:r>
      <w:r w:rsidR="00977E78" w:rsidRPr="00E56B8F">
        <w:rPr>
          <w:rFonts w:cs="Calibri"/>
        </w:rPr>
        <w:t>ego</w:t>
      </w:r>
      <w:r w:rsidR="0073563B" w:rsidRPr="00E56B8F">
        <w:rPr>
          <w:rFonts w:cs="Calibri"/>
        </w:rPr>
        <w:t xml:space="preserve"> lub jego element</w:t>
      </w:r>
      <w:r w:rsidR="00977E78" w:rsidRPr="00E56B8F">
        <w:rPr>
          <w:rFonts w:cs="Calibri"/>
        </w:rPr>
        <w:t>ów</w:t>
      </w:r>
      <w:r w:rsidR="0073563B" w:rsidRPr="00E56B8F">
        <w:rPr>
          <w:rFonts w:cs="Calibri"/>
        </w:rPr>
        <w:t xml:space="preserve"> i oprogramowani</w:t>
      </w:r>
      <w:r w:rsidR="00977E78" w:rsidRPr="00E56B8F">
        <w:rPr>
          <w:rFonts w:cs="Calibri"/>
        </w:rPr>
        <w:t>a</w:t>
      </w:r>
      <w:r w:rsidR="0073563B" w:rsidRPr="00E56B8F">
        <w:rPr>
          <w:rFonts w:cs="Calibri"/>
        </w:rPr>
        <w:t xml:space="preserve"> </w:t>
      </w:r>
      <w:r w:rsidR="00977E78" w:rsidRPr="00E56B8F">
        <w:rPr>
          <w:rFonts w:cs="Calibri"/>
        </w:rPr>
        <w:t>lub skorzystały z dofinansowania szkolenia z zakresu</w:t>
      </w:r>
      <w:r w:rsidR="0073563B" w:rsidRPr="00E56B8F">
        <w:rPr>
          <w:rFonts w:cs="Calibri"/>
        </w:rPr>
        <w:t xml:space="preserve"> </w:t>
      </w:r>
      <w:r w:rsidR="00977E78" w:rsidRPr="00E56B8F">
        <w:rPr>
          <w:rFonts w:cs="Calibri"/>
          <w:bCs/>
          <w:color w:val="000000"/>
        </w:rPr>
        <w:t>umiejętności</w:t>
      </w:r>
      <w:r w:rsidRPr="00E56B8F">
        <w:rPr>
          <w:rFonts w:cs="Calibri"/>
          <w:bCs/>
          <w:color w:val="000000"/>
        </w:rPr>
        <w:t xml:space="preserve"> obsługi komputera i </w:t>
      </w:r>
      <w:r w:rsidR="00BA78C0" w:rsidRPr="00E56B8F">
        <w:rPr>
          <w:rFonts w:cs="Calibri"/>
          <w:bCs/>
          <w:color w:val="000000"/>
        </w:rPr>
        <w:t xml:space="preserve">korzystania z </w:t>
      </w:r>
      <w:proofErr w:type="spellStart"/>
      <w:r w:rsidR="001576A9" w:rsidRPr="00E56B8F">
        <w:rPr>
          <w:rFonts w:cs="Calibri"/>
          <w:bCs/>
          <w:color w:val="000000"/>
        </w:rPr>
        <w:t>i</w:t>
      </w:r>
      <w:r w:rsidRPr="00E56B8F">
        <w:rPr>
          <w:rFonts w:cs="Calibri"/>
          <w:bCs/>
          <w:color w:val="000000"/>
        </w:rPr>
        <w:t>nternetu</w:t>
      </w:r>
      <w:proofErr w:type="spellEnd"/>
    </w:p>
    <w:p w:rsidR="000D4E0B" w:rsidRPr="00E56B8F" w:rsidRDefault="000D4E0B" w:rsidP="002B245A">
      <w:pPr>
        <w:numPr>
          <w:ilvl w:val="0"/>
          <w:numId w:val="12"/>
        </w:numPr>
        <w:spacing w:line="360" w:lineRule="auto"/>
        <w:rPr>
          <w:rFonts w:cs="Calibri"/>
        </w:rPr>
      </w:pPr>
      <w:r w:rsidRPr="00E56B8F">
        <w:rPr>
          <w:rFonts w:cs="Calibri"/>
          <w:bCs/>
          <w:color w:val="000000"/>
        </w:rPr>
        <w:t>Liczba osób z niepełnosprawnościami, które otrzymały pomoc</w:t>
      </w:r>
      <w:r w:rsidRPr="00E56B8F">
        <w:rPr>
          <w:rFonts w:cs="Calibri"/>
        </w:rPr>
        <w:t xml:space="preserve"> w utrzymaniu sprawności technicznej posiadanego sprzętu elektronicznego</w:t>
      </w:r>
    </w:p>
    <w:p w:rsidR="00C56BE0" w:rsidRPr="00E56B8F" w:rsidRDefault="00C56BE0" w:rsidP="002B245A">
      <w:pPr>
        <w:numPr>
          <w:ilvl w:val="0"/>
          <w:numId w:val="12"/>
        </w:numPr>
        <w:spacing w:line="360" w:lineRule="auto"/>
        <w:rPr>
          <w:rFonts w:cs="Calibri"/>
          <w:bCs/>
          <w:color w:val="000000"/>
        </w:rPr>
      </w:pPr>
      <w:r w:rsidRPr="00E56B8F">
        <w:rPr>
          <w:rFonts w:cs="Calibri"/>
          <w:bCs/>
          <w:color w:val="000000"/>
        </w:rPr>
        <w:t>Liczba wydarzeń, inicjatyw i projektów, publicznych, pozarządowych i prywatnych, o których są skutecznie informowane osoby z niepełnosprawnościami w gminie i powiecie</w:t>
      </w:r>
    </w:p>
    <w:p w:rsidR="00C56BE0" w:rsidRPr="00E56B8F" w:rsidRDefault="00C56BE0" w:rsidP="002B245A">
      <w:pPr>
        <w:numPr>
          <w:ilvl w:val="0"/>
          <w:numId w:val="12"/>
        </w:numPr>
        <w:spacing w:line="360" w:lineRule="auto"/>
        <w:rPr>
          <w:rFonts w:cs="Calibri"/>
        </w:rPr>
      </w:pPr>
      <w:r w:rsidRPr="00E56B8F">
        <w:rPr>
          <w:rFonts w:cs="Calibri"/>
          <w:bCs/>
          <w:color w:val="000000"/>
        </w:rPr>
        <w:t xml:space="preserve">Liczba szkoleń dla </w:t>
      </w:r>
      <w:r w:rsidRPr="00E56B8F">
        <w:rPr>
          <w:rFonts w:cs="Calibri"/>
        </w:rPr>
        <w:t xml:space="preserve">kadr jednostek administracji i użyteczności publicznej w zakresie poprawy komunikacji i umiejętności wspierania </w:t>
      </w:r>
      <w:r w:rsidRPr="00E56B8F">
        <w:rPr>
          <w:rFonts w:cs="Calibri"/>
          <w:bCs/>
          <w:color w:val="000000"/>
        </w:rPr>
        <w:t>osób z niepełnosprawnościami oraz liczba uczestników tych szkoleń.</w:t>
      </w:r>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Podmioty odpowiedzialne</w:t>
      </w:r>
    </w:p>
    <w:p w:rsidR="006E722C" w:rsidRPr="00E56B8F" w:rsidRDefault="00C56BE0" w:rsidP="00FD2960">
      <w:pPr>
        <w:spacing w:line="360" w:lineRule="auto"/>
        <w:rPr>
          <w:rFonts w:cs="Calibri"/>
          <w:b/>
          <w:bCs/>
        </w:rPr>
      </w:pPr>
      <w:r w:rsidRPr="00E56B8F">
        <w:rPr>
          <w:rFonts w:cs="Calibri"/>
        </w:rPr>
        <w:t>Jednostki administracji samorządowej</w:t>
      </w:r>
      <w:r w:rsidR="00977E78" w:rsidRPr="00E56B8F">
        <w:rPr>
          <w:rFonts w:cs="Calibri"/>
        </w:rPr>
        <w:t xml:space="preserve">, </w:t>
      </w:r>
      <w:proofErr w:type="spellStart"/>
      <w:r w:rsidR="00977E78" w:rsidRPr="00E56B8F">
        <w:rPr>
          <w:rFonts w:cs="Calibri"/>
        </w:rPr>
        <w:t>PCPR</w:t>
      </w:r>
      <w:r w:rsidR="00252181">
        <w:rPr>
          <w:rFonts w:cs="Calibri"/>
        </w:rPr>
        <w:t>,Powiatowa</w:t>
      </w:r>
      <w:proofErr w:type="spellEnd"/>
      <w:r w:rsidR="00252181">
        <w:rPr>
          <w:rFonts w:cs="Calibri"/>
        </w:rPr>
        <w:t xml:space="preserve"> Społeczna Rada do Spraw Osób </w:t>
      </w:r>
      <w:proofErr w:type="spellStart"/>
      <w:r w:rsidR="00252181">
        <w:rPr>
          <w:rFonts w:cs="Calibri"/>
        </w:rPr>
        <w:t>Niepełnosprawnych,organizacje</w:t>
      </w:r>
      <w:proofErr w:type="spellEnd"/>
      <w:r w:rsidR="00252181">
        <w:rPr>
          <w:rFonts w:cs="Calibri"/>
        </w:rPr>
        <w:t xml:space="preserve"> pozarządowe</w:t>
      </w:r>
      <w:r w:rsidR="000724ED">
        <w:rPr>
          <w:rFonts w:cs="Calibri"/>
        </w:rPr>
        <w:br/>
      </w:r>
    </w:p>
    <w:p w:rsidR="004B5125" w:rsidRPr="00E56B8F" w:rsidRDefault="0094134A" w:rsidP="00FD2960">
      <w:pPr>
        <w:shd w:val="clear" w:color="auto" w:fill="8EAADB"/>
        <w:spacing w:line="360" w:lineRule="auto"/>
        <w:rPr>
          <w:rFonts w:cs="Calibri"/>
          <w:b/>
          <w:bCs/>
        </w:rPr>
      </w:pPr>
      <w:r w:rsidRPr="00E56B8F">
        <w:rPr>
          <w:rFonts w:cs="Calibri"/>
          <w:b/>
          <w:bCs/>
        </w:rPr>
        <w:t>Cel programowy nr 4</w:t>
      </w:r>
      <w:r w:rsidR="004B5125" w:rsidRPr="00E56B8F">
        <w:rPr>
          <w:rFonts w:cs="Calibri"/>
          <w:b/>
          <w:bCs/>
        </w:rPr>
        <w:t>: Poprawa sytuacji niepełnosprawnych kobiet i dzieci z niepełnosprawnościami</w:t>
      </w:r>
    </w:p>
    <w:p w:rsidR="003624FF" w:rsidRPr="00E56B8F" w:rsidRDefault="003624FF" w:rsidP="00252181">
      <w:pPr>
        <w:spacing w:line="360" w:lineRule="auto"/>
        <w:rPr>
          <w:rFonts w:cs="Calibri"/>
          <w:b/>
          <w:bCs/>
        </w:rPr>
      </w:pPr>
      <w:r w:rsidRPr="00E56B8F">
        <w:rPr>
          <w:rFonts w:cs="Calibri"/>
        </w:rPr>
        <w:t>Cel polega</w:t>
      </w:r>
      <w:r w:rsidR="0073563B" w:rsidRPr="00E56B8F">
        <w:rPr>
          <w:rFonts w:cs="Calibri"/>
        </w:rPr>
        <w:t xml:space="preserve"> na</w:t>
      </w:r>
      <w:r w:rsidRPr="00E56B8F">
        <w:rPr>
          <w:rFonts w:cs="Calibri"/>
        </w:rPr>
        <w:t xml:space="preserve"> </w:t>
      </w:r>
      <w:r w:rsidR="00BA78C0" w:rsidRPr="00E56B8F">
        <w:rPr>
          <w:rFonts w:cs="Calibri"/>
        </w:rPr>
        <w:t>zwiększeniu świadomości i aktywności kobiet, w tym kobiet z niepełnosprawnościami, w zakresie możliwości i umiejętności poprawy sytuacji swojej i swoich dzieci, z wykorzystaniem dostępnych źródeł i instrumentów wsparcia. Realizacja celu będzie polegała na stymulowaniu i wspieraniu samoorganizacji, współdziałania oraz samopomocy kobiet na rzecz poprawy ich sytuacji materialnej, psychologicznej i społecznej oraz w zakresie opieki nad dziećmi, w tym dziećmi z niepełnosprawnościami. Efektem osiągnięcia celu powinna być wymierna poprawa w zakresie upodmiotowienia kobiet i dzieci z niepełnosprawnościami, zmniejszenie liczby nadużyć ze strony otoczenia bliższego i dalszego, zwiększenie liczby kontaktów z innymi ludźmi, organizacjami i instytucjami oraz zwiększenie ich aktywności społecznej</w:t>
      </w:r>
      <w:r w:rsidR="0073563B" w:rsidRPr="00E56B8F">
        <w:rPr>
          <w:rFonts w:cs="Calibri"/>
        </w:rPr>
        <w:t>,</w:t>
      </w:r>
      <w:r w:rsidR="00BA78C0" w:rsidRPr="00E56B8F">
        <w:rPr>
          <w:rFonts w:cs="Calibri"/>
        </w:rPr>
        <w:t xml:space="preserve"> zawodowej, a zasadniczo poczucia wpływu na rzeczywistość i swoją sytuację. </w:t>
      </w:r>
      <w:r w:rsidR="006C6605">
        <w:rPr>
          <w:rFonts w:cs="Calibri"/>
        </w:rPr>
        <w:br/>
      </w:r>
    </w:p>
    <w:p w:rsidR="004B5125" w:rsidRPr="00E56B8F" w:rsidRDefault="004B5125" w:rsidP="00FD2960">
      <w:pPr>
        <w:shd w:val="clear" w:color="auto" w:fill="8EAADB"/>
        <w:spacing w:line="360" w:lineRule="auto"/>
        <w:rPr>
          <w:rFonts w:cs="Calibri"/>
          <w:b/>
          <w:bCs/>
        </w:rPr>
      </w:pPr>
      <w:r w:rsidRPr="00E56B8F">
        <w:rPr>
          <w:rFonts w:cs="Calibri"/>
          <w:b/>
          <w:bCs/>
        </w:rPr>
        <w:t>Działania</w:t>
      </w:r>
    </w:p>
    <w:p w:rsidR="004B5125" w:rsidRPr="00E56B8F" w:rsidRDefault="003624FF" w:rsidP="002B245A">
      <w:pPr>
        <w:pStyle w:val="Default"/>
        <w:numPr>
          <w:ilvl w:val="0"/>
          <w:numId w:val="22"/>
        </w:numPr>
        <w:spacing w:line="360" w:lineRule="auto"/>
        <w:rPr>
          <w:rFonts w:cs="Calibri"/>
          <w:color w:val="auto"/>
        </w:rPr>
      </w:pPr>
      <w:r w:rsidRPr="00E56B8F">
        <w:rPr>
          <w:rFonts w:cs="Calibri"/>
          <w:color w:val="auto"/>
        </w:rPr>
        <w:t>S</w:t>
      </w:r>
      <w:r w:rsidR="004B5125" w:rsidRPr="00E56B8F">
        <w:rPr>
          <w:rFonts w:cs="Calibri"/>
          <w:color w:val="auto"/>
        </w:rPr>
        <w:t xml:space="preserve">tymulowanie tworzenia się organizacji i grup samopomocowych kobiet z niepełnosprawnościami </w:t>
      </w:r>
      <w:r w:rsidRPr="00E56B8F">
        <w:rPr>
          <w:rFonts w:cs="Calibri"/>
          <w:color w:val="auto"/>
        </w:rPr>
        <w:t xml:space="preserve">i wspieranie ich działalności </w:t>
      </w:r>
    </w:p>
    <w:p w:rsidR="004B5125" w:rsidRPr="00E56B8F" w:rsidRDefault="003624FF" w:rsidP="002B245A">
      <w:pPr>
        <w:pStyle w:val="Default"/>
        <w:numPr>
          <w:ilvl w:val="0"/>
          <w:numId w:val="22"/>
        </w:numPr>
        <w:spacing w:line="360" w:lineRule="auto"/>
        <w:rPr>
          <w:rFonts w:cs="Calibri"/>
          <w:color w:val="auto"/>
        </w:rPr>
      </w:pPr>
      <w:r w:rsidRPr="00E56B8F">
        <w:rPr>
          <w:rFonts w:cs="Calibri"/>
          <w:color w:val="auto"/>
        </w:rPr>
        <w:t>R</w:t>
      </w:r>
      <w:r w:rsidR="004B5125" w:rsidRPr="00E56B8F">
        <w:rPr>
          <w:rFonts w:cs="Calibri"/>
          <w:color w:val="auto"/>
        </w:rPr>
        <w:t>ozwój wolontariatu i grup wsparcia na rzecz dzieci z niepełnosprawnościami</w:t>
      </w:r>
    </w:p>
    <w:p w:rsidR="004B5125" w:rsidRPr="00E56B8F" w:rsidRDefault="003624FF" w:rsidP="002B245A">
      <w:pPr>
        <w:pStyle w:val="Default"/>
        <w:numPr>
          <w:ilvl w:val="0"/>
          <w:numId w:val="22"/>
        </w:numPr>
        <w:spacing w:line="360" w:lineRule="auto"/>
        <w:rPr>
          <w:rFonts w:cs="Calibri"/>
          <w:color w:val="auto"/>
        </w:rPr>
      </w:pPr>
      <w:r w:rsidRPr="00E56B8F">
        <w:rPr>
          <w:rFonts w:cs="Calibri"/>
          <w:color w:val="auto"/>
        </w:rPr>
        <w:t>W</w:t>
      </w:r>
      <w:r w:rsidR="004B5125" w:rsidRPr="00E56B8F">
        <w:rPr>
          <w:rFonts w:cs="Calibri"/>
          <w:color w:val="auto"/>
        </w:rPr>
        <w:t>sparcie na rzecz edukacji i zajęć edukacyjno-usamodzielniających dzieci z niepełnosprawnościami.</w:t>
      </w:r>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Wskaźniki</w:t>
      </w:r>
    </w:p>
    <w:p w:rsidR="004B5125" w:rsidRPr="00E56B8F" w:rsidRDefault="005F2A85" w:rsidP="002B245A">
      <w:pPr>
        <w:numPr>
          <w:ilvl w:val="0"/>
          <w:numId w:val="13"/>
        </w:numPr>
        <w:spacing w:line="360" w:lineRule="auto"/>
        <w:rPr>
          <w:rFonts w:cs="Calibri"/>
        </w:rPr>
      </w:pPr>
      <w:r w:rsidRPr="00E56B8F">
        <w:rPr>
          <w:rFonts w:cs="Calibri"/>
        </w:rPr>
        <w:t>Liczba inicjatyw podejmowanych przez kobiety z niepełnosprawnościami</w:t>
      </w:r>
    </w:p>
    <w:p w:rsidR="005F2A85" w:rsidRPr="00E56B8F" w:rsidRDefault="005F2A85" w:rsidP="002B245A">
      <w:pPr>
        <w:numPr>
          <w:ilvl w:val="0"/>
          <w:numId w:val="13"/>
        </w:numPr>
        <w:spacing w:line="360" w:lineRule="auto"/>
        <w:rPr>
          <w:rFonts w:cs="Calibri"/>
        </w:rPr>
      </w:pPr>
      <w:r w:rsidRPr="00E56B8F">
        <w:rPr>
          <w:rFonts w:cs="Calibri"/>
        </w:rPr>
        <w:t>Liczba inicjatyw podejmowanych przez kobiet</w:t>
      </w:r>
      <w:r w:rsidR="006B7C51" w:rsidRPr="00E56B8F">
        <w:rPr>
          <w:rFonts w:cs="Calibri"/>
        </w:rPr>
        <w:t>y</w:t>
      </w:r>
      <w:r w:rsidRPr="00E56B8F">
        <w:rPr>
          <w:rFonts w:cs="Calibri"/>
        </w:rPr>
        <w:t xml:space="preserve"> na rzecz </w:t>
      </w:r>
      <w:r w:rsidR="006B7C51" w:rsidRPr="00E56B8F">
        <w:rPr>
          <w:rFonts w:cs="Calibri"/>
        </w:rPr>
        <w:t>dzieci z niepełnosprawnościami</w:t>
      </w:r>
    </w:p>
    <w:p w:rsidR="006B7C51" w:rsidRPr="00E56B8F" w:rsidRDefault="006B7C51" w:rsidP="002B245A">
      <w:pPr>
        <w:numPr>
          <w:ilvl w:val="0"/>
          <w:numId w:val="13"/>
        </w:numPr>
        <w:spacing w:line="360" w:lineRule="auto"/>
        <w:rPr>
          <w:rFonts w:cs="Calibri"/>
        </w:rPr>
      </w:pPr>
      <w:r w:rsidRPr="00E56B8F">
        <w:rPr>
          <w:rFonts w:cs="Calibri"/>
        </w:rPr>
        <w:t xml:space="preserve">Liczba wolontariuszy w gminie/powiecie zaangażowanych w pomoc kobietom i dzieciom z niepełnosprawnościami </w:t>
      </w:r>
    </w:p>
    <w:p w:rsidR="006B7C51" w:rsidRPr="00E56B8F" w:rsidRDefault="006B7C51" w:rsidP="002B245A">
      <w:pPr>
        <w:numPr>
          <w:ilvl w:val="0"/>
          <w:numId w:val="13"/>
        </w:numPr>
        <w:spacing w:line="360" w:lineRule="auto"/>
        <w:rPr>
          <w:rFonts w:cs="Calibri"/>
        </w:rPr>
      </w:pPr>
      <w:r w:rsidRPr="00E56B8F">
        <w:rPr>
          <w:rFonts w:cs="Calibri"/>
        </w:rPr>
        <w:t xml:space="preserve">Liczba przedsięwzięć (zajęć, warsztatów, inicjatyw, projektów) na rzecz dzieci z </w:t>
      </w:r>
      <w:r w:rsidR="00251F0B">
        <w:rPr>
          <w:rFonts w:cs="Calibri"/>
        </w:rPr>
        <w:t>niepełno sprawnościami</w:t>
      </w:r>
      <w:r w:rsidR="00251F0B">
        <w:rPr>
          <w:rFonts w:cs="Calibri"/>
        </w:rPr>
        <w:br/>
      </w:r>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Podmioty odpowiedzialne</w:t>
      </w:r>
    </w:p>
    <w:p w:rsidR="006B7C51" w:rsidRPr="00E56B8F" w:rsidRDefault="006B7C51" w:rsidP="00FD2960">
      <w:pPr>
        <w:spacing w:line="360" w:lineRule="auto"/>
        <w:rPr>
          <w:rFonts w:cs="Calibri"/>
        </w:rPr>
      </w:pPr>
      <w:r w:rsidRPr="00E56B8F">
        <w:rPr>
          <w:rFonts w:cs="Calibri"/>
        </w:rPr>
        <w:t>PCPR, jednostki samorządowe, placówki oświatowe</w:t>
      </w:r>
      <w:r w:rsidR="008C36CF" w:rsidRPr="00E56B8F">
        <w:rPr>
          <w:rFonts w:cs="Calibri"/>
        </w:rPr>
        <w:t>, Poradnia Psychologiczno-Pedagogiczna, urzędy gmin</w:t>
      </w:r>
      <w:r w:rsidR="00252181">
        <w:rPr>
          <w:rFonts w:cs="Calibri"/>
        </w:rPr>
        <w:t>, placówki oświatowe</w:t>
      </w:r>
    </w:p>
    <w:p w:rsidR="00AB7495" w:rsidRPr="00E56B8F" w:rsidRDefault="00AB749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 xml:space="preserve">Cel programowy nr </w:t>
      </w:r>
      <w:r w:rsidR="0094134A" w:rsidRPr="00E56B8F">
        <w:rPr>
          <w:rFonts w:cs="Calibri"/>
          <w:b/>
          <w:bCs/>
        </w:rPr>
        <w:t>5</w:t>
      </w:r>
      <w:r w:rsidRPr="00E56B8F">
        <w:rPr>
          <w:rFonts w:cs="Calibri"/>
          <w:b/>
          <w:bCs/>
        </w:rPr>
        <w:t>: Dals</w:t>
      </w:r>
      <w:r w:rsidR="0073563B" w:rsidRPr="00E56B8F">
        <w:rPr>
          <w:rFonts w:cs="Calibri"/>
          <w:b/>
          <w:bCs/>
        </w:rPr>
        <w:t xml:space="preserve">ze usuwanie barier technicznych, </w:t>
      </w:r>
      <w:r w:rsidRPr="00E56B8F">
        <w:rPr>
          <w:rFonts w:cs="Calibri"/>
          <w:b/>
          <w:bCs/>
        </w:rPr>
        <w:t>w komunikacji i transporcie osób z niepełnosprawnościami</w:t>
      </w:r>
    </w:p>
    <w:p w:rsidR="004B5125" w:rsidRPr="00E56B8F" w:rsidRDefault="004B5125" w:rsidP="00FD2960">
      <w:pPr>
        <w:spacing w:line="360" w:lineRule="auto"/>
        <w:rPr>
          <w:rFonts w:cs="Calibri"/>
        </w:rPr>
      </w:pPr>
    </w:p>
    <w:p w:rsidR="00D33045" w:rsidRPr="00E56B8F" w:rsidRDefault="00D33045" w:rsidP="00FD2960">
      <w:pPr>
        <w:spacing w:line="360" w:lineRule="auto"/>
        <w:rPr>
          <w:rFonts w:cs="Calibri"/>
        </w:rPr>
      </w:pPr>
      <w:r w:rsidRPr="00E56B8F">
        <w:rPr>
          <w:rFonts w:cs="Calibri"/>
        </w:rPr>
        <w:t>Realizacja celu polega na wymiernej poprawie jakości poruszania się</w:t>
      </w:r>
      <w:r w:rsidR="006F4F43" w:rsidRPr="00E56B8F">
        <w:rPr>
          <w:rFonts w:cs="Calibri"/>
        </w:rPr>
        <w:t>, przemieszczania</w:t>
      </w:r>
      <w:r w:rsidRPr="00E56B8F">
        <w:rPr>
          <w:rFonts w:cs="Calibri"/>
        </w:rPr>
        <w:t xml:space="preserve"> i funkcjonowania osób z niepełnosprawnościami w przestrzeni publicznej. Dotyczy to zarówno przestrzeni otwartych, dróg, chodników, przejść dla pieszych, jak i obiektów użyteczności publicznej i budynków ogólnodostępnych. </w:t>
      </w:r>
      <w:r w:rsidR="006F4F43" w:rsidRPr="00E56B8F">
        <w:rPr>
          <w:rFonts w:cs="Calibri"/>
        </w:rPr>
        <w:t>Efektem realizacji celu będzie podniesienie jakości życia związanego z codziennym funkcjonowaniem osób z niepełnosprawnościami, fizycznym dostępem do obiektów i wydarzeń, oraz z ich uczestnictwem w życiu społecznym, publicznym i gospodarczym.</w:t>
      </w:r>
      <w:r w:rsidR="006C6605">
        <w:rPr>
          <w:rFonts w:cs="Calibri"/>
        </w:rPr>
        <w:br/>
      </w:r>
      <w:r w:rsidR="006F4F43" w:rsidRPr="00E56B8F">
        <w:rPr>
          <w:rFonts w:cs="Calibri"/>
        </w:rPr>
        <w:t xml:space="preserve"> </w:t>
      </w:r>
    </w:p>
    <w:p w:rsidR="004B5125" w:rsidRPr="00E56B8F" w:rsidRDefault="004B5125" w:rsidP="00FD2960">
      <w:pPr>
        <w:shd w:val="clear" w:color="auto" w:fill="8EAADB"/>
        <w:spacing w:line="360" w:lineRule="auto"/>
        <w:rPr>
          <w:rFonts w:cs="Calibri"/>
          <w:b/>
          <w:bCs/>
        </w:rPr>
      </w:pPr>
      <w:r w:rsidRPr="00E56B8F">
        <w:rPr>
          <w:rFonts w:cs="Calibri"/>
          <w:b/>
          <w:bCs/>
        </w:rPr>
        <w:t>Działania</w:t>
      </w:r>
    </w:p>
    <w:p w:rsidR="004B5125" w:rsidRPr="00E56B8F" w:rsidRDefault="00033648" w:rsidP="002B245A">
      <w:pPr>
        <w:numPr>
          <w:ilvl w:val="0"/>
          <w:numId w:val="23"/>
        </w:numPr>
        <w:spacing w:line="360" w:lineRule="auto"/>
        <w:ind w:hanging="780"/>
        <w:rPr>
          <w:rFonts w:cs="Calibri"/>
        </w:rPr>
      </w:pPr>
      <w:r w:rsidRPr="00E56B8F">
        <w:rPr>
          <w:rFonts w:cs="Calibri"/>
        </w:rPr>
        <w:t>U</w:t>
      </w:r>
      <w:r w:rsidR="004B5125" w:rsidRPr="00E56B8F">
        <w:rPr>
          <w:rFonts w:cs="Calibri"/>
        </w:rPr>
        <w:t xml:space="preserve">suwanie barier architektonicznych w budynkach użyteczności publicznej </w:t>
      </w:r>
    </w:p>
    <w:p w:rsidR="004B5125" w:rsidRPr="00E56B8F" w:rsidRDefault="00033648" w:rsidP="002B245A">
      <w:pPr>
        <w:numPr>
          <w:ilvl w:val="0"/>
          <w:numId w:val="23"/>
        </w:numPr>
        <w:spacing w:line="360" w:lineRule="auto"/>
        <w:ind w:hanging="780"/>
        <w:rPr>
          <w:rFonts w:cs="Calibri"/>
        </w:rPr>
      </w:pPr>
      <w:r w:rsidRPr="00E56B8F">
        <w:rPr>
          <w:rFonts w:cs="Calibri"/>
        </w:rPr>
        <w:t>A</w:t>
      </w:r>
      <w:r w:rsidR="004B5125" w:rsidRPr="00E56B8F">
        <w:rPr>
          <w:rFonts w:cs="Calibri"/>
        </w:rPr>
        <w:t xml:space="preserve">daptacje w infrastrukturze miast i gmin do potrzeb </w:t>
      </w:r>
      <w:r w:rsidR="00E807A1" w:rsidRPr="00E56B8F">
        <w:rPr>
          <w:rFonts w:cs="Calibri"/>
          <w:bCs/>
          <w:color w:val="000000"/>
        </w:rPr>
        <w:t>osób z niepełnosprawnościami</w:t>
      </w:r>
    </w:p>
    <w:p w:rsidR="004B5125" w:rsidRPr="00E56B8F" w:rsidRDefault="00033648" w:rsidP="002B245A">
      <w:pPr>
        <w:numPr>
          <w:ilvl w:val="0"/>
          <w:numId w:val="23"/>
        </w:numPr>
        <w:spacing w:line="360" w:lineRule="auto"/>
        <w:ind w:hanging="780"/>
        <w:rPr>
          <w:rFonts w:cs="Calibri"/>
        </w:rPr>
      </w:pPr>
      <w:r w:rsidRPr="00E56B8F">
        <w:rPr>
          <w:rFonts w:cs="Calibri"/>
        </w:rPr>
        <w:t>T</w:t>
      </w:r>
      <w:r w:rsidR="004B5125" w:rsidRPr="00E56B8F">
        <w:rPr>
          <w:rFonts w:cs="Calibri"/>
        </w:rPr>
        <w:t xml:space="preserve">worzenie sygnalizacji dźwiękowej przy przejściach </w:t>
      </w:r>
    </w:p>
    <w:p w:rsidR="004B5125" w:rsidRPr="00E56B8F" w:rsidRDefault="00033648" w:rsidP="002B245A">
      <w:pPr>
        <w:numPr>
          <w:ilvl w:val="0"/>
          <w:numId w:val="23"/>
        </w:numPr>
        <w:spacing w:line="360" w:lineRule="auto"/>
        <w:ind w:hanging="780"/>
        <w:rPr>
          <w:rFonts w:cs="Calibri"/>
        </w:rPr>
      </w:pPr>
      <w:r w:rsidRPr="00E56B8F">
        <w:rPr>
          <w:rFonts w:cs="Calibri"/>
        </w:rPr>
        <w:t>D</w:t>
      </w:r>
      <w:r w:rsidR="004B5125" w:rsidRPr="00E56B8F">
        <w:rPr>
          <w:rFonts w:cs="Calibri"/>
        </w:rPr>
        <w:t>ostosowanie ciągów pieszych do poruszania się osób z niepełnosprawnościami</w:t>
      </w:r>
    </w:p>
    <w:p w:rsidR="004B5125" w:rsidRPr="00E56B8F" w:rsidRDefault="00033648" w:rsidP="002B245A">
      <w:pPr>
        <w:numPr>
          <w:ilvl w:val="0"/>
          <w:numId w:val="23"/>
        </w:numPr>
        <w:spacing w:line="360" w:lineRule="auto"/>
        <w:ind w:hanging="780"/>
        <w:rPr>
          <w:rFonts w:cs="Calibri"/>
        </w:rPr>
      </w:pPr>
      <w:r w:rsidRPr="00E56B8F">
        <w:rPr>
          <w:rFonts w:cs="Calibri"/>
        </w:rPr>
        <w:t>.W</w:t>
      </w:r>
      <w:r w:rsidR="004B5125" w:rsidRPr="00E56B8F">
        <w:rPr>
          <w:rFonts w:cs="Calibri"/>
        </w:rPr>
        <w:t xml:space="preserve">sparcie na dostosowanie warunków mieszkaniowych do potrzeb osób z niepełnosprawnością. </w:t>
      </w:r>
    </w:p>
    <w:p w:rsidR="000D4E0B" w:rsidRPr="00E56B8F" w:rsidRDefault="000D4E0B" w:rsidP="002B245A">
      <w:pPr>
        <w:numPr>
          <w:ilvl w:val="0"/>
          <w:numId w:val="23"/>
        </w:numPr>
        <w:autoSpaceDE w:val="0"/>
        <w:autoSpaceDN w:val="0"/>
        <w:adjustRightInd w:val="0"/>
        <w:spacing w:line="360" w:lineRule="auto"/>
        <w:ind w:hanging="780"/>
        <w:rPr>
          <w:rFonts w:cs="Calibri"/>
        </w:rPr>
      </w:pPr>
      <w:r w:rsidRPr="00E56B8F">
        <w:rPr>
          <w:rFonts w:cs="Calibri"/>
        </w:rPr>
        <w:t>Dofinansowanie do zakupu i montażu oprzyrządowania do posiadanego samochodu</w:t>
      </w:r>
    </w:p>
    <w:p w:rsidR="000D4E0B" w:rsidRDefault="000D4E0B" w:rsidP="002B245A">
      <w:pPr>
        <w:numPr>
          <w:ilvl w:val="0"/>
          <w:numId w:val="23"/>
        </w:numPr>
        <w:autoSpaceDE w:val="0"/>
        <w:autoSpaceDN w:val="0"/>
        <w:adjustRightInd w:val="0"/>
        <w:spacing w:line="360" w:lineRule="auto"/>
        <w:ind w:hanging="780"/>
        <w:rPr>
          <w:rFonts w:cs="Calibri"/>
        </w:rPr>
      </w:pPr>
      <w:r w:rsidRPr="00E56B8F">
        <w:rPr>
          <w:rFonts w:cs="Calibri"/>
        </w:rPr>
        <w:t>Pomoc w uzyskaniu prawa jazdy</w:t>
      </w:r>
    </w:p>
    <w:p w:rsidR="00252181" w:rsidRPr="00E56B8F" w:rsidRDefault="00252181" w:rsidP="002B245A">
      <w:pPr>
        <w:numPr>
          <w:ilvl w:val="0"/>
          <w:numId w:val="23"/>
        </w:numPr>
        <w:autoSpaceDE w:val="0"/>
        <w:autoSpaceDN w:val="0"/>
        <w:adjustRightInd w:val="0"/>
        <w:spacing w:line="360" w:lineRule="auto"/>
        <w:ind w:hanging="780"/>
        <w:rPr>
          <w:rFonts w:cs="Calibri"/>
        </w:rPr>
      </w:pPr>
      <w:r>
        <w:rPr>
          <w:rFonts w:cs="Calibri"/>
        </w:rPr>
        <w:t xml:space="preserve">Zakup mikrobusów i autobusów w celu zaspokajania potrzeb transportowych osób z </w:t>
      </w:r>
      <w:proofErr w:type="spellStart"/>
      <w:r>
        <w:rPr>
          <w:rFonts w:cs="Calibri"/>
        </w:rPr>
        <w:t>niepełnosprawnoćcią</w:t>
      </w:r>
      <w:proofErr w:type="spellEnd"/>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Wskaźniki</w:t>
      </w:r>
    </w:p>
    <w:p w:rsidR="006F4F43" w:rsidRPr="00E56B8F" w:rsidRDefault="006F4F43" w:rsidP="002B245A">
      <w:pPr>
        <w:numPr>
          <w:ilvl w:val="0"/>
          <w:numId w:val="14"/>
        </w:numPr>
        <w:spacing w:line="360" w:lineRule="auto"/>
        <w:rPr>
          <w:rFonts w:cs="Calibri"/>
        </w:rPr>
      </w:pPr>
      <w:r w:rsidRPr="00E56B8F">
        <w:rPr>
          <w:rFonts w:cs="Calibri"/>
        </w:rPr>
        <w:t xml:space="preserve">Liczba inwestycji związanych z usuwaniem barier architektonicznych </w:t>
      </w:r>
      <w:r w:rsidR="00FD644E" w:rsidRPr="00E56B8F">
        <w:rPr>
          <w:rFonts w:cs="Calibri"/>
        </w:rPr>
        <w:t>utrudniających</w:t>
      </w:r>
      <w:r w:rsidRPr="00E56B8F">
        <w:rPr>
          <w:rFonts w:cs="Calibri"/>
        </w:rPr>
        <w:t xml:space="preserve"> poruszani</w:t>
      </w:r>
      <w:r w:rsidR="00FD644E" w:rsidRPr="00E56B8F">
        <w:rPr>
          <w:rFonts w:cs="Calibri"/>
        </w:rPr>
        <w:t>e</w:t>
      </w:r>
      <w:r w:rsidRPr="00E56B8F">
        <w:rPr>
          <w:rFonts w:cs="Calibri"/>
        </w:rPr>
        <w:t xml:space="preserve"> się osób z niepełnosprawnościami</w:t>
      </w:r>
      <w:r w:rsidR="009E4126">
        <w:rPr>
          <w:rFonts w:cs="Calibri"/>
        </w:rPr>
        <w:t xml:space="preserve"> w budynkach użyteczności publicznej</w:t>
      </w:r>
    </w:p>
    <w:p w:rsidR="00FD644E" w:rsidRPr="00E56B8F" w:rsidRDefault="006F4F43" w:rsidP="002B245A">
      <w:pPr>
        <w:numPr>
          <w:ilvl w:val="0"/>
          <w:numId w:val="14"/>
        </w:numPr>
        <w:spacing w:line="360" w:lineRule="auto"/>
        <w:rPr>
          <w:rFonts w:cs="Calibri"/>
        </w:rPr>
      </w:pPr>
      <w:r w:rsidRPr="00E56B8F">
        <w:rPr>
          <w:rFonts w:cs="Calibri"/>
        </w:rPr>
        <w:t>Liczba inwestycji</w:t>
      </w:r>
      <w:r w:rsidR="00FD644E" w:rsidRPr="00E56B8F">
        <w:rPr>
          <w:rFonts w:cs="Calibri"/>
        </w:rPr>
        <w:t xml:space="preserve"> w przestrzeni otwartej </w:t>
      </w:r>
      <w:r w:rsidRPr="00E56B8F">
        <w:rPr>
          <w:rFonts w:cs="Calibri"/>
        </w:rPr>
        <w:t xml:space="preserve">polegających na </w:t>
      </w:r>
      <w:r w:rsidR="00FD644E" w:rsidRPr="00E56B8F">
        <w:rPr>
          <w:rFonts w:cs="Calibri"/>
        </w:rPr>
        <w:t>dostosowaniu do potrzeb funkcjonowania osób z niepełnosprawnościami</w:t>
      </w:r>
    </w:p>
    <w:p w:rsidR="006C39E5" w:rsidRPr="00E56B8F" w:rsidRDefault="006C39E5" w:rsidP="002B245A">
      <w:pPr>
        <w:numPr>
          <w:ilvl w:val="0"/>
          <w:numId w:val="14"/>
        </w:numPr>
        <w:spacing w:line="360" w:lineRule="auto"/>
        <w:rPr>
          <w:rFonts w:cs="Calibri"/>
        </w:rPr>
      </w:pPr>
      <w:r w:rsidRPr="00E56B8F">
        <w:rPr>
          <w:rFonts w:cs="Calibri"/>
        </w:rPr>
        <w:t>Liczba zainstalowanych sygnalizacji dźwiękowych na przejściach dla pieszych</w:t>
      </w:r>
    </w:p>
    <w:p w:rsidR="006F4F43" w:rsidRPr="00E56B8F" w:rsidRDefault="006C39E5" w:rsidP="002B245A">
      <w:pPr>
        <w:numPr>
          <w:ilvl w:val="0"/>
          <w:numId w:val="14"/>
        </w:numPr>
        <w:spacing w:line="360" w:lineRule="auto"/>
        <w:rPr>
          <w:rFonts w:cs="Calibri"/>
        </w:rPr>
      </w:pPr>
      <w:r w:rsidRPr="00E56B8F">
        <w:rPr>
          <w:rFonts w:cs="Calibri"/>
        </w:rPr>
        <w:t xml:space="preserve">Liczba inwestycji związanych z </w:t>
      </w:r>
      <w:r w:rsidR="00BA3424" w:rsidRPr="00E56B8F">
        <w:rPr>
          <w:rFonts w:cs="Calibri"/>
        </w:rPr>
        <w:t xml:space="preserve">likwidacją barier architektonicznych w </w:t>
      </w:r>
      <w:r w:rsidR="00031309">
        <w:rPr>
          <w:rFonts w:cs="Calibri"/>
        </w:rPr>
        <w:t>pomieszczeniach</w:t>
      </w:r>
      <w:r w:rsidRPr="00E56B8F">
        <w:rPr>
          <w:rFonts w:cs="Calibri"/>
        </w:rPr>
        <w:t xml:space="preserve"> mieszkalnych osób z niepełnosprawnościami</w:t>
      </w:r>
    </w:p>
    <w:p w:rsidR="000D4E0B" w:rsidRPr="00E56B8F" w:rsidRDefault="000D4E0B" w:rsidP="002B245A">
      <w:pPr>
        <w:numPr>
          <w:ilvl w:val="0"/>
          <w:numId w:val="14"/>
        </w:numPr>
        <w:spacing w:line="360" w:lineRule="auto"/>
        <w:rPr>
          <w:rFonts w:cs="Calibri"/>
        </w:rPr>
      </w:pPr>
      <w:r w:rsidRPr="00E56B8F">
        <w:rPr>
          <w:rFonts w:cs="Calibri"/>
        </w:rPr>
        <w:t>Liczba osób, którym dofinansowano zakup i montaż oprzyrządowania do posiadanego samochodu</w:t>
      </w:r>
    </w:p>
    <w:p w:rsidR="000D4E0B" w:rsidRDefault="0029314F" w:rsidP="002B245A">
      <w:pPr>
        <w:numPr>
          <w:ilvl w:val="0"/>
          <w:numId w:val="14"/>
        </w:numPr>
        <w:spacing w:line="360" w:lineRule="auto"/>
        <w:rPr>
          <w:rFonts w:cs="Calibri"/>
        </w:rPr>
      </w:pPr>
      <w:r w:rsidRPr="00E56B8F">
        <w:rPr>
          <w:rFonts w:cs="Calibri"/>
        </w:rPr>
        <w:t>Liczba osób, którym dofinansowano pomoc w uzyskaniu prawa jazdy</w:t>
      </w:r>
    </w:p>
    <w:p w:rsidR="00252181" w:rsidRPr="00E56B8F" w:rsidRDefault="00252181" w:rsidP="002B245A">
      <w:pPr>
        <w:numPr>
          <w:ilvl w:val="0"/>
          <w:numId w:val="14"/>
        </w:numPr>
        <w:spacing w:line="360" w:lineRule="auto"/>
        <w:rPr>
          <w:rFonts w:cs="Calibri"/>
        </w:rPr>
      </w:pPr>
      <w:r>
        <w:rPr>
          <w:rFonts w:cs="Calibri"/>
        </w:rPr>
        <w:t>Liczba zakupionych mikrobusów i autobusów w ramach likwidacji barier transportowych</w:t>
      </w:r>
    </w:p>
    <w:p w:rsidR="004B5125" w:rsidRPr="00E56B8F" w:rsidRDefault="004B5125" w:rsidP="00FD2960">
      <w:pPr>
        <w:spacing w:line="360" w:lineRule="auto"/>
        <w:rPr>
          <w:rFonts w:cs="Calibri"/>
          <w:b/>
          <w:bCs/>
        </w:rPr>
      </w:pPr>
    </w:p>
    <w:p w:rsidR="004B5125" w:rsidRPr="00E56B8F" w:rsidRDefault="004B5125" w:rsidP="00FD2960">
      <w:pPr>
        <w:shd w:val="clear" w:color="auto" w:fill="8EAADB"/>
        <w:spacing w:line="360" w:lineRule="auto"/>
        <w:rPr>
          <w:rFonts w:cs="Calibri"/>
          <w:b/>
          <w:bCs/>
        </w:rPr>
      </w:pPr>
      <w:r w:rsidRPr="00E56B8F">
        <w:rPr>
          <w:rFonts w:cs="Calibri"/>
          <w:b/>
          <w:bCs/>
        </w:rPr>
        <w:t>Podmioty odpowiedzialne</w:t>
      </w:r>
    </w:p>
    <w:p w:rsidR="00E647D8" w:rsidRPr="00E56B8F" w:rsidRDefault="006C39E5" w:rsidP="00FD2960">
      <w:pPr>
        <w:spacing w:line="360" w:lineRule="auto"/>
        <w:rPr>
          <w:rFonts w:cs="Calibri"/>
        </w:rPr>
      </w:pPr>
      <w:r w:rsidRPr="00E56B8F">
        <w:rPr>
          <w:rFonts w:cs="Calibri"/>
        </w:rPr>
        <w:t xml:space="preserve">Urzędy Gmin, Starostwo Powiatowe, </w:t>
      </w:r>
      <w:r w:rsidR="00BA3424" w:rsidRPr="00E56B8F">
        <w:rPr>
          <w:rFonts w:cs="Calibri"/>
        </w:rPr>
        <w:t xml:space="preserve">PCPR, </w:t>
      </w:r>
      <w:r w:rsidR="00AB7495" w:rsidRPr="00E56B8F">
        <w:rPr>
          <w:rFonts w:cs="Calibri"/>
        </w:rPr>
        <w:t>nadzór budowlany</w:t>
      </w:r>
      <w:r w:rsidR="009E4126">
        <w:rPr>
          <w:rFonts w:cs="Calibri"/>
        </w:rPr>
        <w:t>, placówki edukacyjne, podmioty prowadzące DPS, WTZ, ŚDS</w:t>
      </w:r>
    </w:p>
    <w:p w:rsidR="006E722C" w:rsidRPr="00E56B8F" w:rsidRDefault="006E722C" w:rsidP="00FD2960">
      <w:pPr>
        <w:pStyle w:val="Default"/>
        <w:spacing w:line="360" w:lineRule="auto"/>
        <w:rPr>
          <w:rFonts w:cs="Calibri"/>
          <w:b/>
          <w:bCs/>
          <w:color w:val="1F497D"/>
        </w:rPr>
      </w:pPr>
    </w:p>
    <w:p w:rsidR="008C36CF" w:rsidRPr="00E56B8F" w:rsidRDefault="008C36CF" w:rsidP="00FD2960">
      <w:pPr>
        <w:shd w:val="clear" w:color="auto" w:fill="8EAADB"/>
        <w:spacing w:line="360" w:lineRule="auto"/>
        <w:rPr>
          <w:rFonts w:cs="Calibri"/>
          <w:b/>
          <w:bCs/>
        </w:rPr>
      </w:pPr>
      <w:r w:rsidRPr="00E56B8F">
        <w:rPr>
          <w:rFonts w:cs="Calibri"/>
          <w:b/>
          <w:bCs/>
        </w:rPr>
        <w:t xml:space="preserve">Cel programowy nr </w:t>
      </w:r>
      <w:r w:rsidR="001071C2" w:rsidRPr="00E56B8F">
        <w:rPr>
          <w:rFonts w:cs="Calibri"/>
          <w:b/>
          <w:bCs/>
        </w:rPr>
        <w:t>6</w:t>
      </w:r>
      <w:r w:rsidRPr="00E56B8F">
        <w:rPr>
          <w:rFonts w:cs="Calibri"/>
          <w:b/>
          <w:bCs/>
        </w:rPr>
        <w:t>: Wspieranie</w:t>
      </w:r>
      <w:r w:rsidR="004944EC" w:rsidRPr="00E56B8F">
        <w:rPr>
          <w:rFonts w:cs="Calibri"/>
          <w:b/>
          <w:bCs/>
        </w:rPr>
        <w:t xml:space="preserve"> funkcjonowania</w:t>
      </w:r>
      <w:r w:rsidR="00AB7495" w:rsidRPr="00E56B8F">
        <w:rPr>
          <w:rFonts w:cs="Calibri"/>
          <w:b/>
          <w:bCs/>
        </w:rPr>
        <w:t xml:space="preserve"> i aktywności</w:t>
      </w:r>
      <w:r w:rsidRPr="00E56B8F">
        <w:rPr>
          <w:rFonts w:cs="Calibri"/>
          <w:b/>
          <w:bCs/>
        </w:rPr>
        <w:t xml:space="preserve"> osób z niepełnosprawnościami</w:t>
      </w:r>
    </w:p>
    <w:p w:rsidR="006E722C" w:rsidRPr="00E56B8F" w:rsidRDefault="006E722C" w:rsidP="00FD2960">
      <w:pPr>
        <w:pStyle w:val="Default"/>
        <w:spacing w:line="360" w:lineRule="auto"/>
        <w:rPr>
          <w:rFonts w:cs="Calibri"/>
          <w:color w:val="auto"/>
        </w:rPr>
      </w:pPr>
    </w:p>
    <w:p w:rsidR="006E335F" w:rsidRPr="00E56B8F" w:rsidRDefault="006E335F" w:rsidP="00FD2960">
      <w:pPr>
        <w:pStyle w:val="Default"/>
        <w:spacing w:line="360" w:lineRule="auto"/>
        <w:rPr>
          <w:rFonts w:cs="Calibri"/>
          <w:color w:val="auto"/>
        </w:rPr>
      </w:pPr>
      <w:r w:rsidRPr="00E56B8F">
        <w:rPr>
          <w:rFonts w:cs="Calibri"/>
          <w:color w:val="auto"/>
        </w:rPr>
        <w:t xml:space="preserve">Realizacja celu polega na aktywnym i </w:t>
      </w:r>
      <w:r w:rsidR="00096B60" w:rsidRPr="00E56B8F">
        <w:rPr>
          <w:rFonts w:cs="Calibri"/>
          <w:color w:val="auto"/>
        </w:rPr>
        <w:t>konkretnym</w:t>
      </w:r>
      <w:r w:rsidRPr="00E56B8F">
        <w:rPr>
          <w:rFonts w:cs="Calibri"/>
          <w:color w:val="auto"/>
        </w:rPr>
        <w:t xml:space="preserve"> wspieraniu osób z niepełnosprawnościami w zakresie usprawniania ich osobistego funkcjonowania w codziennym życiu</w:t>
      </w:r>
      <w:r w:rsidR="000C7DE3" w:rsidRPr="00E56B8F">
        <w:rPr>
          <w:rFonts w:cs="Calibri"/>
          <w:color w:val="auto"/>
        </w:rPr>
        <w:t xml:space="preserve"> </w:t>
      </w:r>
      <w:r w:rsidRPr="00E56B8F">
        <w:rPr>
          <w:rFonts w:cs="Calibri"/>
          <w:color w:val="auto"/>
        </w:rPr>
        <w:t>poprzez</w:t>
      </w:r>
      <w:r w:rsidR="00314378" w:rsidRPr="00E56B8F">
        <w:rPr>
          <w:rFonts w:cs="Calibri"/>
          <w:color w:val="auto"/>
        </w:rPr>
        <w:t xml:space="preserve"> dofinansowywanie zakupu niezbędnego sprzętu</w:t>
      </w:r>
      <w:r w:rsidR="000C7DE3" w:rsidRPr="00E56B8F">
        <w:rPr>
          <w:rFonts w:cs="Calibri"/>
          <w:color w:val="auto"/>
        </w:rPr>
        <w:t xml:space="preserve"> usprawniającego i środków pomocniczych. Działania wpisujące się w ten cel polegają również na dofinansowaniu i finansowaniu zabiegów i turnusów rehabilitacyjnych, jak również udziału w życiu społecznym,</w:t>
      </w:r>
      <w:r w:rsidR="00096B60" w:rsidRPr="00E56B8F">
        <w:rPr>
          <w:rFonts w:cs="Calibri"/>
          <w:color w:val="auto"/>
        </w:rPr>
        <w:t xml:space="preserve"> </w:t>
      </w:r>
      <w:r w:rsidR="000C7DE3" w:rsidRPr="00E56B8F">
        <w:rPr>
          <w:rFonts w:cs="Calibri"/>
          <w:color w:val="auto"/>
        </w:rPr>
        <w:t xml:space="preserve">wydarzeniach kulturalnych, rekreacyjnych, integracyjnych i sportowych. </w:t>
      </w:r>
      <w:r w:rsidR="001504EB" w:rsidRPr="00E56B8F">
        <w:rPr>
          <w:rFonts w:cs="Calibri"/>
          <w:color w:val="auto"/>
        </w:rPr>
        <w:t xml:space="preserve">Efektem osiągania celu będzie poprawa samooceny i samopoczucia osób z niepełnosprawnościami oraz zwiększenie ich stopnia zintegrowania, włączenia i partycypacji w życiu społecznym. </w:t>
      </w:r>
    </w:p>
    <w:p w:rsidR="008C36CF" w:rsidRPr="00E56B8F" w:rsidRDefault="008C36CF" w:rsidP="00FD2960">
      <w:pPr>
        <w:pStyle w:val="Default"/>
        <w:spacing w:line="360" w:lineRule="auto"/>
        <w:rPr>
          <w:rFonts w:cs="Calibri"/>
          <w:color w:val="auto"/>
        </w:rPr>
      </w:pPr>
    </w:p>
    <w:p w:rsidR="00BC1E33" w:rsidRPr="00E56B8F" w:rsidRDefault="004944EC" w:rsidP="00FD2960">
      <w:pPr>
        <w:pStyle w:val="Default"/>
        <w:shd w:val="clear" w:color="auto" w:fill="8EAADB"/>
        <w:spacing w:line="360" w:lineRule="auto"/>
        <w:rPr>
          <w:rFonts w:cs="Calibri"/>
          <w:b/>
          <w:bCs/>
          <w:color w:val="auto"/>
        </w:rPr>
      </w:pPr>
      <w:r w:rsidRPr="00E56B8F">
        <w:rPr>
          <w:rFonts w:cs="Calibri"/>
          <w:b/>
          <w:bCs/>
          <w:color w:val="auto"/>
        </w:rPr>
        <w:t>Działania</w:t>
      </w:r>
    </w:p>
    <w:p w:rsidR="00096B60" w:rsidRPr="00E56B8F" w:rsidRDefault="00096B60" w:rsidP="002B245A">
      <w:pPr>
        <w:numPr>
          <w:ilvl w:val="0"/>
          <w:numId w:val="24"/>
        </w:numPr>
        <w:autoSpaceDE w:val="0"/>
        <w:autoSpaceDN w:val="0"/>
        <w:adjustRightInd w:val="0"/>
        <w:spacing w:line="360" w:lineRule="auto"/>
        <w:ind w:hanging="720"/>
        <w:rPr>
          <w:rFonts w:cs="Calibri"/>
        </w:rPr>
      </w:pPr>
      <w:r w:rsidRPr="00E56B8F">
        <w:rPr>
          <w:rFonts w:cs="Calibri"/>
        </w:rPr>
        <w:t xml:space="preserve"> Usprawnianie osób niepełnosprawnych poprzez dofinansowanie zakupu sprz</w:t>
      </w:r>
      <w:r w:rsidRPr="00E56B8F">
        <w:rPr>
          <w:rFonts w:eastAsia="TimesNewRoman" w:cs="Calibri"/>
        </w:rPr>
        <w:t>ę</w:t>
      </w:r>
      <w:r w:rsidRPr="00E56B8F">
        <w:rPr>
          <w:rFonts w:cs="Calibri"/>
        </w:rPr>
        <w:t>tu rehabilitacyjnego i przedmiotów ortopedycznych</w:t>
      </w:r>
    </w:p>
    <w:p w:rsidR="00FD36D3" w:rsidRPr="00E56B8F" w:rsidRDefault="00096B60" w:rsidP="002B245A">
      <w:pPr>
        <w:numPr>
          <w:ilvl w:val="0"/>
          <w:numId w:val="24"/>
        </w:numPr>
        <w:autoSpaceDE w:val="0"/>
        <w:autoSpaceDN w:val="0"/>
        <w:adjustRightInd w:val="0"/>
        <w:spacing w:line="360" w:lineRule="auto"/>
        <w:ind w:hanging="720"/>
        <w:rPr>
          <w:rFonts w:cs="Calibri"/>
        </w:rPr>
      </w:pPr>
      <w:r w:rsidRPr="00E56B8F">
        <w:rPr>
          <w:rFonts w:cs="Calibri"/>
        </w:rPr>
        <w:t>Usprawnianie osób niepełnosprawnych poprzez pomoc w zakupie wózka inwalidzkiego o nap</w:t>
      </w:r>
      <w:r w:rsidRPr="00E56B8F">
        <w:rPr>
          <w:rFonts w:eastAsia="TimesNewRoman" w:cs="Calibri"/>
        </w:rPr>
        <w:t>ę</w:t>
      </w:r>
      <w:r w:rsidRPr="00E56B8F">
        <w:rPr>
          <w:rFonts w:cs="Calibri"/>
        </w:rPr>
        <w:t>dzie elektrycznym</w:t>
      </w:r>
      <w:r w:rsidR="00D67FE8" w:rsidRPr="00E56B8F">
        <w:rPr>
          <w:rFonts w:cs="Calibri"/>
        </w:rPr>
        <w:t>, skutera lub oprzyrządowania</w:t>
      </w:r>
      <w:r w:rsidR="00FD36D3" w:rsidRPr="00E56B8F">
        <w:rPr>
          <w:rFonts w:cs="Calibri"/>
        </w:rPr>
        <w:t xml:space="preserve"> elektrycznego do wózka ręcznego</w:t>
      </w:r>
      <w:r w:rsidR="00D67FE8" w:rsidRPr="00E56B8F">
        <w:rPr>
          <w:rFonts w:cs="Calibri"/>
        </w:rPr>
        <w:t xml:space="preserve"> </w:t>
      </w:r>
      <w:r w:rsidR="004B584D" w:rsidRPr="00E56B8F">
        <w:rPr>
          <w:rFonts w:cs="Calibri"/>
        </w:rPr>
        <w:t xml:space="preserve"> </w:t>
      </w:r>
    </w:p>
    <w:p w:rsidR="00096B60" w:rsidRPr="00E56B8F" w:rsidRDefault="00FD36D3" w:rsidP="002B245A">
      <w:pPr>
        <w:numPr>
          <w:ilvl w:val="0"/>
          <w:numId w:val="24"/>
        </w:numPr>
        <w:autoSpaceDE w:val="0"/>
        <w:autoSpaceDN w:val="0"/>
        <w:adjustRightInd w:val="0"/>
        <w:spacing w:line="360" w:lineRule="auto"/>
        <w:ind w:hanging="720"/>
        <w:rPr>
          <w:rFonts w:cs="Calibri"/>
        </w:rPr>
      </w:pPr>
      <w:r w:rsidRPr="00E56B8F">
        <w:rPr>
          <w:rFonts w:cs="Calibri"/>
        </w:rPr>
        <w:t>P</w:t>
      </w:r>
      <w:r w:rsidR="00096B60" w:rsidRPr="00E56B8F">
        <w:rPr>
          <w:rFonts w:cs="Calibri"/>
        </w:rPr>
        <w:t>omoc w utrzymaniu sprawno</w:t>
      </w:r>
      <w:r w:rsidR="00096B60" w:rsidRPr="00E56B8F">
        <w:rPr>
          <w:rFonts w:eastAsia="TimesNewRoman" w:cs="Calibri"/>
        </w:rPr>
        <w:t>ś</w:t>
      </w:r>
      <w:r w:rsidR="00096B60" w:rsidRPr="00E56B8F">
        <w:rPr>
          <w:rFonts w:cs="Calibri"/>
        </w:rPr>
        <w:t>ci technicznej</w:t>
      </w:r>
      <w:r w:rsidRPr="00E56B8F">
        <w:rPr>
          <w:rFonts w:cs="Calibri"/>
        </w:rPr>
        <w:t xml:space="preserve"> posiadanego skutera lub wózka inwalidzkiego o napędzie elektrycznym</w:t>
      </w:r>
    </w:p>
    <w:p w:rsidR="00262AA9" w:rsidRPr="00E56B8F" w:rsidRDefault="00262AA9" w:rsidP="002B245A">
      <w:pPr>
        <w:numPr>
          <w:ilvl w:val="0"/>
          <w:numId w:val="24"/>
        </w:numPr>
        <w:autoSpaceDE w:val="0"/>
        <w:autoSpaceDN w:val="0"/>
        <w:adjustRightInd w:val="0"/>
        <w:spacing w:line="360" w:lineRule="auto"/>
        <w:ind w:hanging="720"/>
        <w:rPr>
          <w:rFonts w:cs="Calibri"/>
        </w:rPr>
      </w:pPr>
      <w:r w:rsidRPr="00E56B8F">
        <w:rPr>
          <w:rFonts w:cs="Calibri"/>
        </w:rPr>
        <w:t xml:space="preserve">Zwrot kosztów zakupu </w:t>
      </w:r>
      <w:r w:rsidRPr="00E56B8F">
        <w:rPr>
          <w:rFonts w:eastAsia="TimesNewRoman" w:cs="Calibri"/>
        </w:rPr>
        <w:t>ś</w:t>
      </w:r>
      <w:r w:rsidRPr="00E56B8F">
        <w:rPr>
          <w:rFonts w:cs="Calibri"/>
        </w:rPr>
        <w:t>rodków pomocniczych</w:t>
      </w:r>
    </w:p>
    <w:p w:rsidR="001071C2" w:rsidRPr="00E56B8F" w:rsidRDefault="001071C2" w:rsidP="002B245A">
      <w:pPr>
        <w:numPr>
          <w:ilvl w:val="0"/>
          <w:numId w:val="24"/>
        </w:numPr>
        <w:autoSpaceDE w:val="0"/>
        <w:autoSpaceDN w:val="0"/>
        <w:adjustRightInd w:val="0"/>
        <w:spacing w:line="360" w:lineRule="auto"/>
        <w:ind w:hanging="720"/>
        <w:rPr>
          <w:rFonts w:cs="Calibri"/>
        </w:rPr>
      </w:pPr>
      <w:r w:rsidRPr="00E56B8F">
        <w:rPr>
          <w:rFonts w:cs="Calibri"/>
        </w:rPr>
        <w:t>Dofinansowanie likwidacji barier technicznych</w:t>
      </w:r>
    </w:p>
    <w:p w:rsidR="00096B60" w:rsidRPr="00E56B8F" w:rsidRDefault="00096B60" w:rsidP="002B245A">
      <w:pPr>
        <w:numPr>
          <w:ilvl w:val="0"/>
          <w:numId w:val="24"/>
        </w:numPr>
        <w:autoSpaceDE w:val="0"/>
        <w:autoSpaceDN w:val="0"/>
        <w:adjustRightInd w:val="0"/>
        <w:spacing w:line="360" w:lineRule="auto"/>
        <w:ind w:hanging="720"/>
        <w:rPr>
          <w:rFonts w:cs="Calibri"/>
        </w:rPr>
      </w:pPr>
      <w:r w:rsidRPr="00E56B8F">
        <w:rPr>
          <w:rFonts w:cs="Calibri"/>
        </w:rPr>
        <w:t>D</w:t>
      </w:r>
      <w:r w:rsidR="00262AA9" w:rsidRPr="00E56B8F">
        <w:rPr>
          <w:rFonts w:cs="Calibri"/>
        </w:rPr>
        <w:t>ofinansowani</w:t>
      </w:r>
      <w:r w:rsidRPr="00E56B8F">
        <w:rPr>
          <w:rFonts w:cs="Calibri"/>
        </w:rPr>
        <w:t>e</w:t>
      </w:r>
      <w:r w:rsidR="00262AA9" w:rsidRPr="00E56B8F">
        <w:rPr>
          <w:rFonts w:cs="Calibri"/>
        </w:rPr>
        <w:t xml:space="preserve"> turnusów rehabilitacyjnych</w:t>
      </w:r>
      <w:r w:rsidR="00FD36D3" w:rsidRPr="00E56B8F">
        <w:rPr>
          <w:rFonts w:cs="Calibri"/>
        </w:rPr>
        <w:t xml:space="preserve"> </w:t>
      </w:r>
    </w:p>
    <w:p w:rsidR="00262AA9" w:rsidRPr="00E56B8F" w:rsidRDefault="00262AA9" w:rsidP="002B245A">
      <w:pPr>
        <w:numPr>
          <w:ilvl w:val="0"/>
          <w:numId w:val="24"/>
        </w:numPr>
        <w:autoSpaceDE w:val="0"/>
        <w:autoSpaceDN w:val="0"/>
        <w:adjustRightInd w:val="0"/>
        <w:spacing w:line="360" w:lineRule="auto"/>
        <w:ind w:hanging="720"/>
        <w:rPr>
          <w:rFonts w:cs="Calibri"/>
        </w:rPr>
      </w:pPr>
      <w:r w:rsidRPr="00E56B8F">
        <w:rPr>
          <w:rFonts w:cs="Calibri"/>
        </w:rPr>
        <w:t>Pomoc w zakupie protezy ko</w:t>
      </w:r>
      <w:r w:rsidRPr="00E56B8F">
        <w:rPr>
          <w:rFonts w:eastAsia="TimesNewRoman" w:cs="Calibri"/>
        </w:rPr>
        <w:t>ń</w:t>
      </w:r>
      <w:r w:rsidRPr="00E56B8F">
        <w:rPr>
          <w:rFonts w:cs="Calibri"/>
        </w:rPr>
        <w:t>czyny, w której zastosowano nowoczesne</w:t>
      </w:r>
      <w:r w:rsidR="00C34FE2" w:rsidRPr="00E56B8F">
        <w:rPr>
          <w:rFonts w:cs="Calibri"/>
        </w:rPr>
        <w:t xml:space="preserve"> </w:t>
      </w:r>
      <w:r w:rsidRPr="00E56B8F">
        <w:rPr>
          <w:rFonts w:cs="Calibri"/>
        </w:rPr>
        <w:t>rozwi</w:t>
      </w:r>
      <w:r w:rsidRPr="00E56B8F">
        <w:rPr>
          <w:rFonts w:eastAsia="TimesNewRoman" w:cs="Calibri"/>
        </w:rPr>
        <w:t>ą</w:t>
      </w:r>
      <w:r w:rsidRPr="00E56B8F">
        <w:rPr>
          <w:rFonts w:cs="Calibri"/>
        </w:rPr>
        <w:t>zania techniczne i pomoc w utrzymaniu jej sprawno</w:t>
      </w:r>
      <w:r w:rsidRPr="00E56B8F">
        <w:rPr>
          <w:rFonts w:eastAsia="TimesNewRoman" w:cs="Calibri"/>
        </w:rPr>
        <w:t>ś</w:t>
      </w:r>
      <w:r w:rsidRPr="00E56B8F">
        <w:rPr>
          <w:rFonts w:cs="Calibri"/>
        </w:rPr>
        <w:t>ci technicznej</w:t>
      </w:r>
    </w:p>
    <w:p w:rsidR="0029314F" w:rsidRPr="00E56B8F" w:rsidRDefault="0029314F" w:rsidP="002B245A">
      <w:pPr>
        <w:numPr>
          <w:ilvl w:val="0"/>
          <w:numId w:val="24"/>
        </w:numPr>
        <w:autoSpaceDE w:val="0"/>
        <w:autoSpaceDN w:val="0"/>
        <w:adjustRightInd w:val="0"/>
        <w:spacing w:line="360" w:lineRule="auto"/>
        <w:ind w:hanging="720"/>
        <w:rPr>
          <w:rFonts w:cs="Calibri"/>
        </w:rPr>
      </w:pPr>
      <w:r w:rsidRPr="00E56B8F">
        <w:rPr>
          <w:rFonts w:cs="Calibri"/>
        </w:rPr>
        <w:t>Aktywizacja społeczna i pomoc w codziennym funkcjonowaniu poprzez zapewnienie usług asystenta osobistego osoby niepełnosprawnej</w:t>
      </w:r>
    </w:p>
    <w:p w:rsidR="00096B60" w:rsidRPr="00E56B8F" w:rsidRDefault="00096B60" w:rsidP="002B245A">
      <w:pPr>
        <w:numPr>
          <w:ilvl w:val="0"/>
          <w:numId w:val="24"/>
        </w:numPr>
        <w:autoSpaceDE w:val="0"/>
        <w:autoSpaceDN w:val="0"/>
        <w:adjustRightInd w:val="0"/>
        <w:spacing w:line="360" w:lineRule="auto"/>
        <w:ind w:hanging="720"/>
        <w:rPr>
          <w:rFonts w:cs="Calibri"/>
        </w:rPr>
      </w:pPr>
      <w:r w:rsidRPr="00E56B8F">
        <w:rPr>
          <w:rFonts w:cs="Calibri"/>
        </w:rPr>
        <w:t>Dofinansowanie wydarzeń adresowanych do osób z niepełnosprawnościami</w:t>
      </w:r>
      <w:r w:rsidR="004B584D" w:rsidRPr="00E56B8F">
        <w:rPr>
          <w:rFonts w:cs="Calibri"/>
        </w:rPr>
        <w:t>, w tym sportu,</w:t>
      </w:r>
      <w:r w:rsidR="0029314F" w:rsidRPr="00E56B8F">
        <w:rPr>
          <w:rFonts w:cs="Calibri"/>
        </w:rPr>
        <w:t xml:space="preserve"> kultury,</w:t>
      </w:r>
      <w:r w:rsidR="004B584D" w:rsidRPr="00E56B8F">
        <w:rPr>
          <w:rFonts w:cs="Calibri"/>
        </w:rPr>
        <w:t xml:space="preserve"> rekreacji </w:t>
      </w:r>
      <w:r w:rsidR="00017DBC" w:rsidRPr="00E56B8F">
        <w:rPr>
          <w:rFonts w:cs="Calibri"/>
        </w:rPr>
        <w:t>i turystyki osób niepełnosprawnych</w:t>
      </w:r>
    </w:p>
    <w:p w:rsidR="0029314F" w:rsidRPr="00E56B8F" w:rsidRDefault="0029314F" w:rsidP="002B245A">
      <w:pPr>
        <w:numPr>
          <w:ilvl w:val="0"/>
          <w:numId w:val="24"/>
        </w:numPr>
        <w:autoSpaceDE w:val="0"/>
        <w:autoSpaceDN w:val="0"/>
        <w:adjustRightInd w:val="0"/>
        <w:spacing w:line="360" w:lineRule="auto"/>
        <w:ind w:hanging="720"/>
        <w:rPr>
          <w:rFonts w:cs="Calibri"/>
        </w:rPr>
      </w:pPr>
      <w:r w:rsidRPr="00E56B8F">
        <w:rPr>
          <w:rFonts w:cs="Calibri"/>
        </w:rPr>
        <w:t>Pomoc w uzyskaniu usług tłumacza języka migowego lub tłumacza przewodnika</w:t>
      </w:r>
    </w:p>
    <w:p w:rsidR="00262AA9" w:rsidRDefault="00262AA9" w:rsidP="002B245A">
      <w:pPr>
        <w:numPr>
          <w:ilvl w:val="0"/>
          <w:numId w:val="24"/>
        </w:numPr>
        <w:autoSpaceDE w:val="0"/>
        <w:autoSpaceDN w:val="0"/>
        <w:adjustRightInd w:val="0"/>
        <w:spacing w:line="360" w:lineRule="auto"/>
        <w:ind w:hanging="720"/>
        <w:rPr>
          <w:rFonts w:cs="Calibri"/>
        </w:rPr>
      </w:pPr>
      <w:r w:rsidRPr="00E56B8F">
        <w:rPr>
          <w:rFonts w:cs="Calibri"/>
        </w:rPr>
        <w:t>Dofinansowanie działalno</w:t>
      </w:r>
      <w:r w:rsidRPr="00E56B8F">
        <w:rPr>
          <w:rFonts w:eastAsia="TimesNewRoman" w:cs="Calibri"/>
        </w:rPr>
        <w:t>ś</w:t>
      </w:r>
      <w:r w:rsidRPr="00E56B8F">
        <w:rPr>
          <w:rFonts w:cs="Calibri"/>
        </w:rPr>
        <w:t xml:space="preserve">ci </w:t>
      </w:r>
      <w:r w:rsidR="00096B60" w:rsidRPr="00E56B8F">
        <w:rPr>
          <w:rFonts w:cs="Calibri"/>
        </w:rPr>
        <w:t>W</w:t>
      </w:r>
      <w:r w:rsidRPr="00E56B8F">
        <w:rPr>
          <w:rFonts w:cs="Calibri"/>
        </w:rPr>
        <w:t xml:space="preserve">arsztatu </w:t>
      </w:r>
      <w:r w:rsidR="00096B60" w:rsidRPr="00E56B8F">
        <w:rPr>
          <w:rFonts w:cs="Calibri"/>
        </w:rPr>
        <w:t>T</w:t>
      </w:r>
      <w:r w:rsidRPr="00E56B8F">
        <w:rPr>
          <w:rFonts w:cs="Calibri"/>
        </w:rPr>
        <w:t xml:space="preserve">erapii </w:t>
      </w:r>
      <w:r w:rsidR="00096B60" w:rsidRPr="00E56B8F">
        <w:rPr>
          <w:rFonts w:cs="Calibri"/>
        </w:rPr>
        <w:t>Z</w:t>
      </w:r>
      <w:r w:rsidRPr="00E56B8F">
        <w:rPr>
          <w:rFonts w:cs="Calibri"/>
        </w:rPr>
        <w:t>aj</w:t>
      </w:r>
      <w:r w:rsidRPr="00E56B8F">
        <w:rPr>
          <w:rFonts w:eastAsia="TimesNewRoman" w:cs="Calibri"/>
        </w:rPr>
        <w:t>ę</w:t>
      </w:r>
      <w:r w:rsidRPr="00E56B8F">
        <w:rPr>
          <w:rFonts w:cs="Calibri"/>
        </w:rPr>
        <w:t>ciowej</w:t>
      </w:r>
    </w:p>
    <w:p w:rsidR="009E4126" w:rsidRPr="00E56B8F" w:rsidRDefault="00232C60" w:rsidP="002B245A">
      <w:pPr>
        <w:numPr>
          <w:ilvl w:val="0"/>
          <w:numId w:val="24"/>
        </w:numPr>
        <w:autoSpaceDE w:val="0"/>
        <w:autoSpaceDN w:val="0"/>
        <w:adjustRightInd w:val="0"/>
        <w:spacing w:line="360" w:lineRule="auto"/>
        <w:ind w:hanging="720"/>
        <w:rPr>
          <w:rFonts w:cs="Calibri"/>
        </w:rPr>
      </w:pPr>
      <w:r>
        <w:rPr>
          <w:rFonts w:cs="Calibri"/>
        </w:rPr>
        <w:t>Utworzenie na terenie powiatu Środowiskowego Domu Samopomocy (ŚDS)</w:t>
      </w:r>
    </w:p>
    <w:p w:rsidR="00C34FE2" w:rsidRPr="00E56B8F" w:rsidRDefault="00C34FE2" w:rsidP="00FD2960">
      <w:pPr>
        <w:autoSpaceDE w:val="0"/>
        <w:autoSpaceDN w:val="0"/>
        <w:adjustRightInd w:val="0"/>
        <w:spacing w:line="360" w:lineRule="auto"/>
        <w:rPr>
          <w:rFonts w:cs="Calibri"/>
        </w:rPr>
      </w:pPr>
    </w:p>
    <w:p w:rsidR="00262AA9" w:rsidRPr="00E56B8F" w:rsidRDefault="00262AA9" w:rsidP="00FD2960">
      <w:pPr>
        <w:shd w:val="clear" w:color="auto" w:fill="8EAADB"/>
        <w:autoSpaceDE w:val="0"/>
        <w:autoSpaceDN w:val="0"/>
        <w:adjustRightInd w:val="0"/>
        <w:spacing w:line="360" w:lineRule="auto"/>
        <w:rPr>
          <w:rFonts w:cs="Calibri"/>
          <w:b/>
          <w:bCs/>
        </w:rPr>
      </w:pPr>
      <w:r w:rsidRPr="00E56B8F">
        <w:rPr>
          <w:rFonts w:cs="Calibri"/>
          <w:b/>
          <w:bCs/>
        </w:rPr>
        <w:t>Wskaźniki</w:t>
      </w:r>
    </w:p>
    <w:p w:rsidR="00096B60" w:rsidRPr="00E56B8F" w:rsidRDefault="00096B60" w:rsidP="002B245A">
      <w:pPr>
        <w:numPr>
          <w:ilvl w:val="0"/>
          <w:numId w:val="16"/>
        </w:numPr>
        <w:autoSpaceDE w:val="0"/>
        <w:autoSpaceDN w:val="0"/>
        <w:adjustRightInd w:val="0"/>
        <w:spacing w:line="360" w:lineRule="auto"/>
        <w:rPr>
          <w:rFonts w:cs="Calibri"/>
        </w:rPr>
      </w:pPr>
      <w:r w:rsidRPr="00E56B8F">
        <w:rPr>
          <w:rFonts w:cs="Calibri"/>
        </w:rPr>
        <w:t>Liczba osób, które skorzystały z dofinansowania do zakupu sprz</w:t>
      </w:r>
      <w:r w:rsidRPr="00E56B8F">
        <w:rPr>
          <w:rFonts w:eastAsia="TimesNewRoman" w:cs="Calibri"/>
        </w:rPr>
        <w:t>ę</w:t>
      </w:r>
      <w:r w:rsidRPr="00E56B8F">
        <w:rPr>
          <w:rFonts w:cs="Calibri"/>
        </w:rPr>
        <w:t>tu rehabilitacyjnego</w:t>
      </w:r>
      <w:r w:rsidR="004B584D" w:rsidRPr="00E56B8F">
        <w:rPr>
          <w:rFonts w:cs="Calibri"/>
        </w:rPr>
        <w:t xml:space="preserve"> i przedmiotów ortopedycznych</w:t>
      </w:r>
    </w:p>
    <w:p w:rsidR="001071C2" w:rsidRPr="00E56B8F" w:rsidRDefault="00096B60" w:rsidP="002B245A">
      <w:pPr>
        <w:numPr>
          <w:ilvl w:val="0"/>
          <w:numId w:val="16"/>
        </w:numPr>
        <w:autoSpaceDE w:val="0"/>
        <w:autoSpaceDN w:val="0"/>
        <w:adjustRightInd w:val="0"/>
        <w:spacing w:line="360" w:lineRule="auto"/>
        <w:rPr>
          <w:rFonts w:cs="Calibri"/>
        </w:rPr>
      </w:pPr>
      <w:r w:rsidRPr="00E56B8F">
        <w:rPr>
          <w:rFonts w:cs="Calibri"/>
        </w:rPr>
        <w:t>Liczba osób, które skorzystały z dofinansowania do zakupu wózka o nap</w:t>
      </w:r>
      <w:r w:rsidRPr="00E56B8F">
        <w:rPr>
          <w:rFonts w:eastAsia="TimesNewRoman" w:cs="Calibri"/>
        </w:rPr>
        <w:t>ę</w:t>
      </w:r>
      <w:r w:rsidRPr="00E56B8F">
        <w:rPr>
          <w:rFonts w:cs="Calibri"/>
        </w:rPr>
        <w:t>dzie elektrycznym</w:t>
      </w:r>
      <w:r w:rsidR="00FD36D3" w:rsidRPr="00E56B8F">
        <w:rPr>
          <w:rFonts w:cs="Calibri"/>
        </w:rPr>
        <w:t xml:space="preserve">, skutera lub </w:t>
      </w:r>
      <w:r w:rsidR="00084066" w:rsidRPr="00E56B8F">
        <w:rPr>
          <w:rFonts w:cs="Calibri"/>
        </w:rPr>
        <w:t xml:space="preserve">oprzyrządowania elektrycznego do wózka ręcznego </w:t>
      </w:r>
    </w:p>
    <w:p w:rsidR="00096B60" w:rsidRPr="00E56B8F" w:rsidRDefault="001071C2" w:rsidP="002B245A">
      <w:pPr>
        <w:numPr>
          <w:ilvl w:val="0"/>
          <w:numId w:val="16"/>
        </w:numPr>
        <w:autoSpaceDE w:val="0"/>
        <w:autoSpaceDN w:val="0"/>
        <w:adjustRightInd w:val="0"/>
        <w:spacing w:line="360" w:lineRule="auto"/>
        <w:rPr>
          <w:rFonts w:cs="Calibri"/>
        </w:rPr>
      </w:pPr>
      <w:r w:rsidRPr="00E56B8F">
        <w:rPr>
          <w:rFonts w:cs="Calibri"/>
        </w:rPr>
        <w:t>Liczba osób, które otrzymały pomoc</w:t>
      </w:r>
      <w:r w:rsidR="00084066" w:rsidRPr="00E56B8F">
        <w:rPr>
          <w:rFonts w:cs="Calibri"/>
        </w:rPr>
        <w:t xml:space="preserve"> </w:t>
      </w:r>
      <w:r w:rsidRPr="00E56B8F">
        <w:rPr>
          <w:rFonts w:cs="Calibri"/>
        </w:rPr>
        <w:t xml:space="preserve"> w utrzymaniu sprawności technicznej posiadanego skutera lub wózka inwalidzkiego o napędzie elektrycznym</w:t>
      </w:r>
    </w:p>
    <w:p w:rsidR="00262AA9" w:rsidRPr="00E56B8F" w:rsidRDefault="00262AA9" w:rsidP="002B245A">
      <w:pPr>
        <w:numPr>
          <w:ilvl w:val="0"/>
          <w:numId w:val="16"/>
        </w:numPr>
        <w:autoSpaceDE w:val="0"/>
        <w:autoSpaceDN w:val="0"/>
        <w:adjustRightInd w:val="0"/>
        <w:spacing w:line="360" w:lineRule="auto"/>
        <w:rPr>
          <w:rFonts w:cs="Calibri"/>
        </w:rPr>
      </w:pPr>
      <w:r w:rsidRPr="00E56B8F">
        <w:rPr>
          <w:rFonts w:cs="Calibri"/>
        </w:rPr>
        <w:t xml:space="preserve">Liczba osób, które skorzystały z dofinansowania do zakupu </w:t>
      </w:r>
      <w:r w:rsidRPr="00E56B8F">
        <w:rPr>
          <w:rFonts w:eastAsia="TimesNewRoman" w:cs="Calibri"/>
        </w:rPr>
        <w:t>ś</w:t>
      </w:r>
      <w:r w:rsidRPr="00E56B8F">
        <w:rPr>
          <w:rFonts w:cs="Calibri"/>
        </w:rPr>
        <w:t>rodków</w:t>
      </w:r>
      <w:r w:rsidR="00C34FE2" w:rsidRPr="00E56B8F">
        <w:rPr>
          <w:rFonts w:cs="Calibri"/>
        </w:rPr>
        <w:t xml:space="preserve"> </w:t>
      </w:r>
      <w:r w:rsidRPr="00E56B8F">
        <w:rPr>
          <w:rFonts w:cs="Calibri"/>
        </w:rPr>
        <w:t>pomocniczych</w:t>
      </w:r>
    </w:p>
    <w:p w:rsidR="001071C2" w:rsidRPr="00E56B8F" w:rsidRDefault="001071C2" w:rsidP="002B245A">
      <w:pPr>
        <w:numPr>
          <w:ilvl w:val="0"/>
          <w:numId w:val="16"/>
        </w:numPr>
        <w:autoSpaceDE w:val="0"/>
        <w:autoSpaceDN w:val="0"/>
        <w:adjustRightInd w:val="0"/>
        <w:spacing w:line="360" w:lineRule="auto"/>
        <w:rPr>
          <w:rFonts w:cs="Calibri"/>
        </w:rPr>
      </w:pPr>
      <w:r w:rsidRPr="00E56B8F">
        <w:rPr>
          <w:rFonts w:cs="Calibri"/>
        </w:rPr>
        <w:t>Liczba osób, które otrzymały dofinansowanie do likwidacji barier technicznych</w:t>
      </w:r>
    </w:p>
    <w:p w:rsidR="00096B60" w:rsidRPr="00E56B8F" w:rsidRDefault="00096B60" w:rsidP="002B245A">
      <w:pPr>
        <w:numPr>
          <w:ilvl w:val="0"/>
          <w:numId w:val="16"/>
        </w:numPr>
        <w:autoSpaceDE w:val="0"/>
        <w:autoSpaceDN w:val="0"/>
        <w:adjustRightInd w:val="0"/>
        <w:spacing w:line="360" w:lineRule="auto"/>
        <w:rPr>
          <w:rFonts w:cs="Calibri"/>
        </w:rPr>
      </w:pPr>
      <w:r w:rsidRPr="00E56B8F">
        <w:rPr>
          <w:rFonts w:cs="Calibri"/>
        </w:rPr>
        <w:t xml:space="preserve">Liczba osób </w:t>
      </w:r>
      <w:r w:rsidR="00084066" w:rsidRPr="00E56B8F">
        <w:rPr>
          <w:rFonts w:cs="Calibri"/>
        </w:rPr>
        <w:t xml:space="preserve">i ich opiekunów, </w:t>
      </w:r>
      <w:r w:rsidRPr="00E56B8F">
        <w:rPr>
          <w:rFonts w:cs="Calibri"/>
        </w:rPr>
        <w:t>które skorzystały z dofinansowania do  turnusów rehabilitacyjnych</w:t>
      </w:r>
    </w:p>
    <w:p w:rsidR="00262AA9" w:rsidRPr="00E56B8F" w:rsidRDefault="00262AA9" w:rsidP="002B245A">
      <w:pPr>
        <w:numPr>
          <w:ilvl w:val="0"/>
          <w:numId w:val="16"/>
        </w:numPr>
        <w:autoSpaceDE w:val="0"/>
        <w:autoSpaceDN w:val="0"/>
        <w:adjustRightInd w:val="0"/>
        <w:spacing w:line="360" w:lineRule="auto"/>
        <w:rPr>
          <w:rFonts w:cs="Calibri"/>
        </w:rPr>
      </w:pPr>
      <w:r w:rsidRPr="00E56B8F">
        <w:rPr>
          <w:rFonts w:cs="Calibri"/>
        </w:rPr>
        <w:t>Liczba osób, które skorzystały z pomocy w zakupie protezy</w:t>
      </w:r>
      <w:r w:rsidR="00C34FE2" w:rsidRPr="00E56B8F">
        <w:rPr>
          <w:rFonts w:cs="Calibri"/>
        </w:rPr>
        <w:t xml:space="preserve"> </w:t>
      </w:r>
      <w:r w:rsidRPr="00E56B8F">
        <w:rPr>
          <w:rFonts w:cs="Calibri"/>
        </w:rPr>
        <w:t>ko</w:t>
      </w:r>
      <w:r w:rsidRPr="00E56B8F">
        <w:rPr>
          <w:rFonts w:eastAsia="TimesNewRoman" w:cs="Calibri"/>
        </w:rPr>
        <w:t>ń</w:t>
      </w:r>
      <w:r w:rsidRPr="00E56B8F">
        <w:rPr>
          <w:rFonts w:cs="Calibri"/>
        </w:rPr>
        <w:t>czyny</w:t>
      </w:r>
      <w:r w:rsidR="00084066" w:rsidRPr="00E56B8F">
        <w:rPr>
          <w:rFonts w:cs="Calibri"/>
        </w:rPr>
        <w:t>, w której zastosowano nowoczesne rozwiązania techniczne</w:t>
      </w:r>
      <w:r w:rsidR="001071C2" w:rsidRPr="00E56B8F">
        <w:rPr>
          <w:rFonts w:cs="Calibri"/>
        </w:rPr>
        <w:t xml:space="preserve"> oraz osób które uzyskały pomoc w uzyskaniu sprawności technicznej </w:t>
      </w:r>
      <w:r w:rsidR="00464C24" w:rsidRPr="00E56B8F">
        <w:rPr>
          <w:rFonts w:cs="Calibri"/>
        </w:rPr>
        <w:t>posiadanej protezy</w:t>
      </w:r>
    </w:p>
    <w:p w:rsidR="00084066" w:rsidRPr="00E56B8F" w:rsidRDefault="00084066" w:rsidP="002B245A">
      <w:pPr>
        <w:numPr>
          <w:ilvl w:val="0"/>
          <w:numId w:val="16"/>
        </w:numPr>
        <w:autoSpaceDE w:val="0"/>
        <w:autoSpaceDN w:val="0"/>
        <w:adjustRightInd w:val="0"/>
        <w:spacing w:line="360" w:lineRule="auto"/>
        <w:rPr>
          <w:rFonts w:cs="Calibri"/>
        </w:rPr>
      </w:pPr>
      <w:r w:rsidRPr="00E56B8F">
        <w:rPr>
          <w:rFonts w:cs="Calibri"/>
        </w:rPr>
        <w:t>Liczba osób, które skorzystały z usług asystenta osobistego osoby niepełnosprawnej</w:t>
      </w:r>
    </w:p>
    <w:p w:rsidR="000C7DE3" w:rsidRPr="00E56B8F" w:rsidRDefault="000C7DE3" w:rsidP="002B245A">
      <w:pPr>
        <w:numPr>
          <w:ilvl w:val="0"/>
          <w:numId w:val="16"/>
        </w:numPr>
        <w:autoSpaceDE w:val="0"/>
        <w:autoSpaceDN w:val="0"/>
        <w:adjustRightInd w:val="0"/>
        <w:spacing w:line="360" w:lineRule="auto"/>
        <w:rPr>
          <w:rFonts w:cs="Calibri"/>
        </w:rPr>
      </w:pPr>
      <w:r w:rsidRPr="00E56B8F">
        <w:rPr>
          <w:rFonts w:cs="Calibri"/>
        </w:rPr>
        <w:t xml:space="preserve">Liczba zorganizowanych i sfinansowanych wydarzeń prospołecznych, </w:t>
      </w:r>
      <w:r w:rsidR="00096B60" w:rsidRPr="00E56B8F">
        <w:rPr>
          <w:rFonts w:cs="Calibri"/>
        </w:rPr>
        <w:t xml:space="preserve">edukacyjnych, </w:t>
      </w:r>
      <w:r w:rsidRPr="00E56B8F">
        <w:rPr>
          <w:rFonts w:cs="Calibri"/>
        </w:rPr>
        <w:t>kulturalnych i sportowych dla osób z niepełnosprawnościami</w:t>
      </w:r>
    </w:p>
    <w:p w:rsidR="00084066" w:rsidRPr="00E56B8F" w:rsidRDefault="00084066" w:rsidP="002B245A">
      <w:pPr>
        <w:numPr>
          <w:ilvl w:val="0"/>
          <w:numId w:val="16"/>
        </w:numPr>
        <w:autoSpaceDE w:val="0"/>
        <w:autoSpaceDN w:val="0"/>
        <w:adjustRightInd w:val="0"/>
        <w:spacing w:line="360" w:lineRule="auto"/>
        <w:rPr>
          <w:rFonts w:cs="Calibri"/>
        </w:rPr>
      </w:pPr>
      <w:r w:rsidRPr="00E56B8F">
        <w:rPr>
          <w:rFonts w:cs="Calibri"/>
        </w:rPr>
        <w:t>Liczba o</w:t>
      </w:r>
      <w:r w:rsidR="00232C60">
        <w:rPr>
          <w:rFonts w:cs="Calibri"/>
        </w:rPr>
        <w:t xml:space="preserve">sób, które skorzystały z usług </w:t>
      </w:r>
      <w:r w:rsidRPr="00E56B8F">
        <w:rPr>
          <w:rFonts w:cs="Calibri"/>
        </w:rPr>
        <w:t>tłumacza języka migowego lub tłumacza przewodnika</w:t>
      </w:r>
    </w:p>
    <w:p w:rsidR="00096B60" w:rsidRDefault="00232C60" w:rsidP="002B245A">
      <w:pPr>
        <w:numPr>
          <w:ilvl w:val="0"/>
          <w:numId w:val="16"/>
        </w:numPr>
        <w:autoSpaceDE w:val="0"/>
        <w:autoSpaceDN w:val="0"/>
        <w:adjustRightInd w:val="0"/>
        <w:spacing w:line="360" w:lineRule="auto"/>
        <w:rPr>
          <w:rFonts w:cs="Calibri"/>
        </w:rPr>
      </w:pPr>
      <w:r>
        <w:rPr>
          <w:rFonts w:cs="Calibri"/>
        </w:rPr>
        <w:t>Liczba uczestników Warsztatu Terapii Zajęciowej i k</w:t>
      </w:r>
      <w:r w:rsidR="00096B60" w:rsidRPr="00E56B8F">
        <w:rPr>
          <w:rFonts w:cs="Calibri"/>
        </w:rPr>
        <w:t xml:space="preserve">wota wsparcia </w:t>
      </w:r>
      <w:r>
        <w:rPr>
          <w:rFonts w:cs="Calibri"/>
        </w:rPr>
        <w:t xml:space="preserve">jego działalności </w:t>
      </w:r>
    </w:p>
    <w:p w:rsidR="00232C60" w:rsidRPr="00E56B8F" w:rsidRDefault="00232C60" w:rsidP="002B245A">
      <w:pPr>
        <w:numPr>
          <w:ilvl w:val="0"/>
          <w:numId w:val="16"/>
        </w:numPr>
        <w:autoSpaceDE w:val="0"/>
        <w:autoSpaceDN w:val="0"/>
        <w:adjustRightInd w:val="0"/>
        <w:spacing w:line="360" w:lineRule="auto"/>
        <w:rPr>
          <w:rFonts w:cs="Calibri"/>
        </w:rPr>
      </w:pPr>
      <w:r>
        <w:rPr>
          <w:rFonts w:cs="Calibri"/>
        </w:rPr>
        <w:t>Liczba osób korzystających z pobytu w ŚDS</w:t>
      </w:r>
    </w:p>
    <w:p w:rsidR="000C7DE3" w:rsidRDefault="000C7DE3" w:rsidP="00FD2960">
      <w:pPr>
        <w:autoSpaceDE w:val="0"/>
        <w:autoSpaceDN w:val="0"/>
        <w:adjustRightInd w:val="0"/>
        <w:spacing w:line="360" w:lineRule="auto"/>
        <w:rPr>
          <w:rFonts w:cs="Calibri"/>
        </w:rPr>
      </w:pPr>
    </w:p>
    <w:p w:rsidR="00080796" w:rsidRDefault="00080796" w:rsidP="00FD2960">
      <w:pPr>
        <w:autoSpaceDE w:val="0"/>
        <w:autoSpaceDN w:val="0"/>
        <w:adjustRightInd w:val="0"/>
        <w:spacing w:line="360" w:lineRule="auto"/>
        <w:rPr>
          <w:rFonts w:cs="Calibri"/>
        </w:rPr>
      </w:pPr>
    </w:p>
    <w:p w:rsidR="00080796" w:rsidRDefault="00080796" w:rsidP="00FD2960">
      <w:pPr>
        <w:autoSpaceDE w:val="0"/>
        <w:autoSpaceDN w:val="0"/>
        <w:adjustRightInd w:val="0"/>
        <w:spacing w:line="360" w:lineRule="auto"/>
        <w:rPr>
          <w:rFonts w:cs="Calibri"/>
        </w:rPr>
      </w:pPr>
    </w:p>
    <w:p w:rsidR="00080796" w:rsidRPr="00E56B8F" w:rsidRDefault="00080796" w:rsidP="00FD2960">
      <w:pPr>
        <w:autoSpaceDE w:val="0"/>
        <w:autoSpaceDN w:val="0"/>
        <w:adjustRightInd w:val="0"/>
        <w:spacing w:line="360" w:lineRule="auto"/>
        <w:rPr>
          <w:rFonts w:cs="Calibri"/>
        </w:rPr>
      </w:pPr>
      <w:bookmarkStart w:id="5" w:name="_GoBack"/>
      <w:bookmarkEnd w:id="5"/>
    </w:p>
    <w:p w:rsidR="00262AA9" w:rsidRPr="00E56B8F" w:rsidRDefault="00262AA9" w:rsidP="00FD2960">
      <w:pPr>
        <w:shd w:val="clear" w:color="auto" w:fill="8EAADB"/>
        <w:autoSpaceDE w:val="0"/>
        <w:autoSpaceDN w:val="0"/>
        <w:adjustRightInd w:val="0"/>
        <w:spacing w:line="360" w:lineRule="auto"/>
        <w:rPr>
          <w:rFonts w:cs="Calibri"/>
          <w:b/>
          <w:bCs/>
        </w:rPr>
      </w:pPr>
      <w:r w:rsidRPr="00E56B8F">
        <w:rPr>
          <w:rFonts w:cs="Calibri"/>
          <w:b/>
          <w:bCs/>
        </w:rPr>
        <w:t>Instytucje odpowiedzialne za realizację</w:t>
      </w:r>
    </w:p>
    <w:p w:rsidR="00262AA9" w:rsidRPr="00E56B8F" w:rsidRDefault="00CF6B6A" w:rsidP="00FD2960">
      <w:pPr>
        <w:autoSpaceDE w:val="0"/>
        <w:autoSpaceDN w:val="0"/>
        <w:adjustRightInd w:val="0"/>
        <w:spacing w:line="360" w:lineRule="auto"/>
        <w:rPr>
          <w:rFonts w:cs="Calibri"/>
        </w:rPr>
      </w:pPr>
      <w:r w:rsidRPr="00E56B8F">
        <w:rPr>
          <w:rFonts w:cs="Calibri"/>
        </w:rPr>
        <w:t>Powiatowe Centrum Pomocy Rodzinie w Przasnyszu, l</w:t>
      </w:r>
      <w:r w:rsidR="00262AA9" w:rsidRPr="00E56B8F">
        <w:rPr>
          <w:rFonts w:cs="Calibri"/>
        </w:rPr>
        <w:t>okalne samorz</w:t>
      </w:r>
      <w:r w:rsidR="00262AA9" w:rsidRPr="00E56B8F">
        <w:rPr>
          <w:rFonts w:eastAsia="TimesNewRoman" w:cs="Calibri"/>
        </w:rPr>
        <w:t>ą</w:t>
      </w:r>
      <w:r w:rsidR="00262AA9" w:rsidRPr="00E56B8F">
        <w:rPr>
          <w:rFonts w:cs="Calibri"/>
        </w:rPr>
        <w:t>dy, szkoły, organizacje pozarz</w:t>
      </w:r>
      <w:r w:rsidR="00262AA9" w:rsidRPr="00E56B8F">
        <w:rPr>
          <w:rFonts w:eastAsia="TimesNewRoman" w:cs="Calibri"/>
        </w:rPr>
        <w:t>ą</w:t>
      </w:r>
      <w:r w:rsidRPr="00E56B8F">
        <w:rPr>
          <w:rFonts w:cs="Calibri"/>
        </w:rPr>
        <w:t>dowe.</w:t>
      </w:r>
      <w:r w:rsidR="00885BDA">
        <w:rPr>
          <w:rFonts w:cs="Calibri"/>
        </w:rPr>
        <w:br/>
      </w:r>
    </w:p>
    <w:p w:rsidR="00506C84" w:rsidRPr="00E56B8F" w:rsidRDefault="00506C84" w:rsidP="002B245A">
      <w:pPr>
        <w:pStyle w:val="Default"/>
        <w:numPr>
          <w:ilvl w:val="0"/>
          <w:numId w:val="35"/>
        </w:numPr>
        <w:shd w:val="clear" w:color="auto" w:fill="8EAADB"/>
        <w:spacing w:line="360" w:lineRule="auto"/>
        <w:rPr>
          <w:rFonts w:cs="Calibri"/>
          <w:b/>
          <w:bCs/>
          <w:color w:val="auto"/>
        </w:rPr>
      </w:pPr>
      <w:r w:rsidRPr="00E56B8F">
        <w:rPr>
          <w:rFonts w:cs="Calibri"/>
          <w:b/>
          <w:bCs/>
          <w:color w:val="auto"/>
        </w:rPr>
        <w:t>REALIZACJA I MONITOROWANIE PROGRAMU</w:t>
      </w:r>
    </w:p>
    <w:p w:rsidR="00335062" w:rsidRPr="00E56B8F" w:rsidRDefault="00335062" w:rsidP="00FD2960">
      <w:pPr>
        <w:spacing w:line="360" w:lineRule="auto"/>
        <w:rPr>
          <w:rFonts w:cs="Calibri"/>
          <w:b/>
          <w:color w:val="1F497D"/>
        </w:rPr>
      </w:pPr>
    </w:p>
    <w:p w:rsidR="00AE21DE" w:rsidRPr="00E56B8F" w:rsidRDefault="00FD78F1" w:rsidP="00FD2960">
      <w:pPr>
        <w:spacing w:line="360" w:lineRule="auto"/>
        <w:rPr>
          <w:rFonts w:cs="Calibri"/>
          <w:bCs/>
        </w:rPr>
      </w:pPr>
      <w:r w:rsidRPr="00E56B8F">
        <w:rPr>
          <w:rFonts w:cs="Calibri"/>
          <w:bCs/>
        </w:rPr>
        <w:t xml:space="preserve">Realizacja </w:t>
      </w:r>
      <w:r w:rsidR="00AE21DE" w:rsidRPr="00E56B8F">
        <w:rPr>
          <w:rFonts w:cs="Calibri"/>
          <w:bCs/>
        </w:rPr>
        <w:t xml:space="preserve">niniejszego </w:t>
      </w:r>
      <w:r w:rsidRPr="00E56B8F">
        <w:rPr>
          <w:rFonts w:cs="Calibri"/>
          <w:bCs/>
        </w:rPr>
        <w:t>Programu przewidziana zosta</w:t>
      </w:r>
      <w:r w:rsidR="00464C24" w:rsidRPr="00E56B8F">
        <w:rPr>
          <w:rFonts w:cs="Calibri"/>
          <w:bCs/>
        </w:rPr>
        <w:t>ła na okres dekady 2021 – 2030</w:t>
      </w:r>
      <w:r w:rsidRPr="00E56B8F">
        <w:rPr>
          <w:rFonts w:cs="Calibri"/>
          <w:bCs/>
        </w:rPr>
        <w:t xml:space="preserve">. </w:t>
      </w:r>
      <w:r w:rsidR="00472DC7" w:rsidRPr="00E56B8F">
        <w:rPr>
          <w:rFonts w:cs="Calibri"/>
          <w:bCs/>
        </w:rPr>
        <w:t xml:space="preserve">Do źródeł jego finansowania </w:t>
      </w:r>
      <w:r w:rsidR="00D30CB1" w:rsidRPr="00E56B8F">
        <w:rPr>
          <w:rFonts w:cs="Calibri"/>
          <w:bCs/>
        </w:rPr>
        <w:t>należą zarówno środki własne gminnych jednostek samorządu terytorialnego i powiatu przasnyskiego</w:t>
      </w:r>
      <w:r w:rsidR="0021566D" w:rsidRPr="00E56B8F">
        <w:rPr>
          <w:rFonts w:cs="Calibri"/>
          <w:bCs/>
        </w:rPr>
        <w:t xml:space="preserve">, środki PFRON, organizacji pozarządowych oraz fundusze zewnętrzne publiczne, krajowe i europejskie, jak również środki podmiotów prywatnych. </w:t>
      </w:r>
      <w:r w:rsidR="00AE21DE" w:rsidRPr="00E56B8F">
        <w:rPr>
          <w:rFonts w:cs="Calibri"/>
          <w:bCs/>
        </w:rPr>
        <w:t xml:space="preserve">Rekomenduje się projektową metodę realizacji Programu, polegającą na planowaniu określonej sekwencji zadań i działań w czasie, skorelowanych z konkretnymi celami Programu i bazujących na określonym budżecie i źródłach finansowania. Do każdego celu przypisane zostały podmioty typowane do realizacji działań. </w:t>
      </w:r>
    </w:p>
    <w:p w:rsidR="00AE21DE" w:rsidRPr="00E56B8F" w:rsidRDefault="00AE21DE" w:rsidP="00FD2960">
      <w:pPr>
        <w:spacing w:line="360" w:lineRule="auto"/>
        <w:rPr>
          <w:rFonts w:cs="Calibri"/>
          <w:bCs/>
        </w:rPr>
      </w:pPr>
    </w:p>
    <w:p w:rsidR="00506C84" w:rsidRPr="00E56B8F" w:rsidRDefault="00506C84" w:rsidP="00FD2960">
      <w:pPr>
        <w:spacing w:line="360" w:lineRule="auto"/>
        <w:rPr>
          <w:rFonts w:cs="Calibri"/>
          <w:bCs/>
        </w:rPr>
      </w:pPr>
      <w:r w:rsidRPr="00E56B8F">
        <w:rPr>
          <w:rFonts w:cs="Calibri"/>
        </w:rPr>
        <w:t xml:space="preserve">Monitoring realizacji </w:t>
      </w:r>
      <w:r w:rsidR="00AE21DE" w:rsidRPr="00E56B8F">
        <w:rPr>
          <w:rFonts w:cs="Calibri"/>
        </w:rPr>
        <w:t xml:space="preserve">Programu </w:t>
      </w:r>
      <w:r w:rsidR="00464C24" w:rsidRPr="00E56B8F">
        <w:rPr>
          <w:rFonts w:cs="Calibri"/>
        </w:rPr>
        <w:t>będzie</w:t>
      </w:r>
      <w:r w:rsidR="00AE21DE" w:rsidRPr="00E56B8F">
        <w:rPr>
          <w:rFonts w:cs="Calibri"/>
        </w:rPr>
        <w:t xml:space="preserve"> </w:t>
      </w:r>
      <w:r w:rsidRPr="00E56B8F">
        <w:rPr>
          <w:rFonts w:cs="Calibri"/>
        </w:rPr>
        <w:t xml:space="preserve">prowadzony </w:t>
      </w:r>
      <w:r w:rsidR="00AE21DE" w:rsidRPr="00E56B8F">
        <w:rPr>
          <w:rFonts w:cs="Calibri"/>
        </w:rPr>
        <w:t>pod względem</w:t>
      </w:r>
      <w:r w:rsidRPr="00E56B8F">
        <w:rPr>
          <w:rFonts w:cs="Calibri"/>
        </w:rPr>
        <w:t xml:space="preserve"> zakresu wdrażania celów ogólnych i szczegółowych oraz działań. Ewaluacja dotyczyć natomiast </w:t>
      </w:r>
      <w:r w:rsidR="00464C24" w:rsidRPr="00E56B8F">
        <w:rPr>
          <w:rFonts w:cs="Calibri"/>
        </w:rPr>
        <w:t xml:space="preserve">będzie </w:t>
      </w:r>
      <w:r w:rsidRPr="00E56B8F">
        <w:rPr>
          <w:rFonts w:cs="Calibri"/>
        </w:rPr>
        <w:t>oceny osiąganych efektów i poziomu skuteczności działań wdrażających</w:t>
      </w:r>
      <w:r w:rsidR="00AE21DE" w:rsidRPr="00E56B8F">
        <w:rPr>
          <w:rFonts w:cs="Calibri"/>
        </w:rPr>
        <w:t xml:space="preserve"> Program</w:t>
      </w:r>
      <w:r w:rsidRPr="00E56B8F">
        <w:rPr>
          <w:rFonts w:cs="Calibri"/>
        </w:rPr>
        <w:t xml:space="preserve">. </w:t>
      </w:r>
      <w:r w:rsidR="00AE21DE" w:rsidRPr="00E56B8F">
        <w:rPr>
          <w:rFonts w:cs="Calibri"/>
        </w:rPr>
        <w:t>Monitoring i ewaluacja</w:t>
      </w:r>
      <w:r w:rsidRPr="00E56B8F">
        <w:rPr>
          <w:rFonts w:cs="Calibri"/>
        </w:rPr>
        <w:t xml:space="preserve"> </w:t>
      </w:r>
      <w:r w:rsidR="00464C24" w:rsidRPr="00E56B8F">
        <w:rPr>
          <w:rFonts w:cs="Calibri"/>
        </w:rPr>
        <w:t>będą</w:t>
      </w:r>
      <w:r w:rsidRPr="00E56B8F">
        <w:rPr>
          <w:rFonts w:cs="Calibri"/>
        </w:rPr>
        <w:t xml:space="preserve"> prowadzone cyklicznie, umożliwiając porównywanie osiąganych efektów w czasie i ewentualne podejmowanie działań</w:t>
      </w:r>
      <w:r w:rsidR="00AE21DE" w:rsidRPr="00E56B8F">
        <w:rPr>
          <w:rFonts w:cs="Calibri"/>
        </w:rPr>
        <w:t xml:space="preserve"> zaradczych i</w:t>
      </w:r>
      <w:r w:rsidRPr="00E56B8F">
        <w:rPr>
          <w:rFonts w:cs="Calibri"/>
        </w:rPr>
        <w:t xml:space="preserve"> korygujących. Monitoring procesu realizacji </w:t>
      </w:r>
      <w:r w:rsidR="00AE21DE" w:rsidRPr="00E56B8F">
        <w:rPr>
          <w:rFonts w:cs="Calibri"/>
        </w:rPr>
        <w:t>Programu</w:t>
      </w:r>
      <w:r w:rsidRPr="00E56B8F">
        <w:rPr>
          <w:rFonts w:cs="Calibri"/>
        </w:rPr>
        <w:t xml:space="preserve"> i ewaluacja jej wyników powinny być prowadzone z uwzględnieniem:</w:t>
      </w:r>
    </w:p>
    <w:p w:rsidR="00506C84" w:rsidRPr="00E56B8F" w:rsidRDefault="00506C84" w:rsidP="002B245A">
      <w:pPr>
        <w:pStyle w:val="Akapitzlist"/>
        <w:numPr>
          <w:ilvl w:val="0"/>
          <w:numId w:val="11"/>
        </w:numPr>
        <w:spacing w:after="160" w:line="360" w:lineRule="auto"/>
        <w:contextualSpacing/>
        <w:rPr>
          <w:rFonts w:cs="Calibri"/>
        </w:rPr>
      </w:pPr>
      <w:r w:rsidRPr="00E56B8F">
        <w:rPr>
          <w:rFonts w:cs="Calibri"/>
        </w:rPr>
        <w:t xml:space="preserve">Celowości podjętych działań – czy działania wdrożeniowe są zasadne i faktycznie przyczyniają się do osiągania założonych w </w:t>
      </w:r>
      <w:r w:rsidR="00AE21DE" w:rsidRPr="00E56B8F">
        <w:rPr>
          <w:rFonts w:cs="Calibri"/>
        </w:rPr>
        <w:t xml:space="preserve">Programie </w:t>
      </w:r>
      <w:r w:rsidR="00464C24" w:rsidRPr="00E56B8F">
        <w:rPr>
          <w:rFonts w:cs="Calibri"/>
        </w:rPr>
        <w:t>celów ?</w:t>
      </w:r>
    </w:p>
    <w:p w:rsidR="00506C84" w:rsidRPr="00E56B8F" w:rsidRDefault="00506C84" w:rsidP="002B245A">
      <w:pPr>
        <w:pStyle w:val="Akapitzlist"/>
        <w:numPr>
          <w:ilvl w:val="0"/>
          <w:numId w:val="11"/>
        </w:numPr>
        <w:spacing w:after="160" w:line="360" w:lineRule="auto"/>
        <w:contextualSpacing/>
        <w:rPr>
          <w:rFonts w:cs="Calibri"/>
        </w:rPr>
      </w:pPr>
      <w:r w:rsidRPr="00E56B8F">
        <w:rPr>
          <w:rFonts w:cs="Calibri"/>
        </w:rPr>
        <w:t xml:space="preserve">Skuteczności – czy działania realizujące </w:t>
      </w:r>
      <w:r w:rsidR="00AE21DE" w:rsidRPr="00E56B8F">
        <w:rPr>
          <w:rFonts w:cs="Calibri"/>
        </w:rPr>
        <w:t>Program</w:t>
      </w:r>
      <w:r w:rsidRPr="00E56B8F">
        <w:rPr>
          <w:rFonts w:cs="Calibri"/>
        </w:rPr>
        <w:t xml:space="preserve"> pozwalają na osiągnięcie założonych celów i rozwiązywanie zdiagnozowanych problemów </w:t>
      </w:r>
      <w:r w:rsidR="00AE21DE" w:rsidRPr="00E56B8F">
        <w:rPr>
          <w:rFonts w:cs="Calibri"/>
        </w:rPr>
        <w:t>dotyczących osób z niepełnosprawnościami</w:t>
      </w:r>
      <w:r w:rsidRPr="00E56B8F">
        <w:rPr>
          <w:rFonts w:cs="Calibri"/>
        </w:rPr>
        <w:t xml:space="preserve"> na zadowalającym </w:t>
      </w:r>
      <w:r w:rsidR="00464C24" w:rsidRPr="00E56B8F">
        <w:rPr>
          <w:rFonts w:cs="Calibri"/>
        </w:rPr>
        <w:t>poziomie i w odpowiedniej skali ?</w:t>
      </w:r>
    </w:p>
    <w:p w:rsidR="00506C84" w:rsidRPr="00E56B8F" w:rsidRDefault="00506C84" w:rsidP="002B245A">
      <w:pPr>
        <w:pStyle w:val="Akapitzlist"/>
        <w:numPr>
          <w:ilvl w:val="0"/>
          <w:numId w:val="11"/>
        </w:numPr>
        <w:spacing w:after="160" w:line="360" w:lineRule="auto"/>
        <w:contextualSpacing/>
        <w:rPr>
          <w:rFonts w:cs="Calibri"/>
        </w:rPr>
      </w:pPr>
      <w:r w:rsidRPr="00E56B8F">
        <w:rPr>
          <w:rFonts w:cs="Calibri"/>
        </w:rPr>
        <w:t xml:space="preserve">Efektywności – czy efekty działań realizujących </w:t>
      </w:r>
      <w:r w:rsidR="00AE21DE" w:rsidRPr="00E56B8F">
        <w:rPr>
          <w:rFonts w:cs="Calibri"/>
        </w:rPr>
        <w:t>Program</w:t>
      </w:r>
      <w:r w:rsidRPr="00E56B8F">
        <w:rPr>
          <w:rFonts w:cs="Calibri"/>
        </w:rPr>
        <w:t xml:space="preserve"> są zgodne i proporcjonalne </w:t>
      </w:r>
      <w:r w:rsidR="00464C24" w:rsidRPr="00E56B8F">
        <w:rPr>
          <w:rFonts w:cs="Calibri"/>
        </w:rPr>
        <w:t>do podjętych nakładów i kosztów ?</w:t>
      </w:r>
    </w:p>
    <w:p w:rsidR="00506C84" w:rsidRPr="00E56B8F" w:rsidRDefault="00506C84" w:rsidP="00FD2960">
      <w:pPr>
        <w:spacing w:line="360" w:lineRule="auto"/>
        <w:rPr>
          <w:rFonts w:cs="Calibri"/>
        </w:rPr>
      </w:pPr>
      <w:r w:rsidRPr="00E56B8F">
        <w:rPr>
          <w:rFonts w:cs="Calibri"/>
        </w:rPr>
        <w:t xml:space="preserve">Czynnikiem umożliwiającym zobiektywizowane prowadzenie działań monitoringowych i ewaluacyjnych są wskaźniki, </w:t>
      </w:r>
      <w:r w:rsidR="00AE21DE" w:rsidRPr="00E56B8F">
        <w:rPr>
          <w:rFonts w:cs="Calibri"/>
        </w:rPr>
        <w:t>przypisane do każdego celu programowego</w:t>
      </w:r>
      <w:r w:rsidRPr="00E56B8F">
        <w:rPr>
          <w:rFonts w:cs="Calibri"/>
        </w:rPr>
        <w:t xml:space="preserve">. Każdy ze wskaźników ma charakter </w:t>
      </w:r>
      <w:r w:rsidR="00AE21DE" w:rsidRPr="00E56B8F">
        <w:rPr>
          <w:rFonts w:cs="Calibri"/>
        </w:rPr>
        <w:t>s</w:t>
      </w:r>
      <w:r w:rsidRPr="00E56B8F">
        <w:rPr>
          <w:rFonts w:cs="Calibri"/>
        </w:rPr>
        <w:t xml:space="preserve">kwantyfikowany, umożliwiający obiektywną ocenę efektów podejmowanych działań. Działania monitoringowe i ewaluacyjne mogą być prowadzone na bazie własnych zasobów gmin i powiatu, jak również z wykorzystaniem instytucji zewnętrznej. </w:t>
      </w:r>
    </w:p>
    <w:p w:rsidR="00D07B4C" w:rsidRPr="00E56B8F" w:rsidRDefault="00D07B4C" w:rsidP="00FD2960">
      <w:pPr>
        <w:spacing w:line="360" w:lineRule="auto"/>
        <w:rPr>
          <w:rFonts w:cs="Calibri"/>
        </w:rPr>
      </w:pPr>
    </w:p>
    <w:p w:rsidR="00D07B4C" w:rsidRPr="00E56B8F" w:rsidRDefault="0073359F" w:rsidP="002B245A">
      <w:pPr>
        <w:pStyle w:val="Default"/>
        <w:numPr>
          <w:ilvl w:val="0"/>
          <w:numId w:val="35"/>
        </w:numPr>
        <w:shd w:val="clear" w:color="auto" w:fill="8EAADB"/>
        <w:spacing w:line="360" w:lineRule="auto"/>
        <w:rPr>
          <w:rFonts w:cs="Calibri"/>
          <w:b/>
          <w:bCs/>
          <w:color w:val="auto"/>
        </w:rPr>
      </w:pPr>
      <w:r w:rsidRPr="00E56B8F">
        <w:rPr>
          <w:rFonts w:cs="Calibri"/>
          <w:b/>
          <w:bCs/>
          <w:color w:val="auto"/>
        </w:rPr>
        <w:t>ŹRÓDŁA FINANSOWANIA</w:t>
      </w:r>
    </w:p>
    <w:p w:rsidR="00757524" w:rsidRPr="00885BDA" w:rsidRDefault="009C3E24" w:rsidP="002B245A">
      <w:pPr>
        <w:pStyle w:val="Tekstpodstawowywcity"/>
        <w:numPr>
          <w:ilvl w:val="0"/>
          <w:numId w:val="17"/>
        </w:numPr>
        <w:spacing w:after="0" w:line="360" w:lineRule="auto"/>
        <w:rPr>
          <w:rFonts w:cs="Calibri"/>
        </w:rPr>
      </w:pPr>
      <w:r w:rsidRPr="00885BDA">
        <w:rPr>
          <w:rStyle w:val="markedcontent"/>
          <w:rFonts w:cs="Calibri"/>
        </w:rPr>
        <w:t xml:space="preserve">- budżet jednostek samorządu terytorialnego, </w:t>
      </w:r>
      <w:r w:rsidRPr="00885BDA">
        <w:rPr>
          <w:rFonts w:cs="Calibri"/>
        </w:rPr>
        <w:br/>
      </w:r>
      <w:r w:rsidRPr="00885BDA">
        <w:rPr>
          <w:rStyle w:val="markedcontent"/>
          <w:rFonts w:cs="Calibri"/>
        </w:rPr>
        <w:t>- środki finansowe z Państwowego Funduszu Rehabilitacji Osób</w:t>
      </w:r>
      <w:r w:rsidR="00F376E5" w:rsidRPr="00885BDA">
        <w:rPr>
          <w:rStyle w:val="markedcontent"/>
          <w:rFonts w:cs="Calibri"/>
        </w:rPr>
        <w:t xml:space="preserve"> </w:t>
      </w:r>
      <w:r w:rsidRPr="00885BDA">
        <w:rPr>
          <w:rStyle w:val="markedcontent"/>
          <w:rFonts w:cs="Calibri"/>
        </w:rPr>
        <w:t xml:space="preserve"> </w:t>
      </w:r>
      <w:r w:rsidR="00F376E5" w:rsidRPr="00885BDA">
        <w:rPr>
          <w:rStyle w:val="markedcontent"/>
          <w:rFonts w:cs="Calibri"/>
        </w:rPr>
        <w:t xml:space="preserve">Niepełnosprawnych </w:t>
      </w:r>
      <w:r w:rsidR="00885BDA" w:rsidRPr="00885BDA">
        <w:rPr>
          <w:rStyle w:val="markedcontent"/>
          <w:rFonts w:cs="Calibri"/>
        </w:rPr>
        <w:br/>
      </w:r>
      <w:r w:rsidRPr="00885BDA">
        <w:rPr>
          <w:rStyle w:val="markedcontent"/>
          <w:rFonts w:cs="Calibri"/>
        </w:rPr>
        <w:t>- środki finansowe pozyskane z państwowych funduszy celowych</w:t>
      </w:r>
      <w:r w:rsidRPr="00885BDA">
        <w:rPr>
          <w:rFonts w:cs="Calibri"/>
        </w:rPr>
        <w:br/>
      </w:r>
      <w:r w:rsidRPr="00885BDA">
        <w:rPr>
          <w:rStyle w:val="markedcontent"/>
          <w:rFonts w:cs="Calibri"/>
        </w:rPr>
        <w:t xml:space="preserve">- środki finansowe Funduszu Pracy </w:t>
      </w:r>
      <w:r w:rsidRPr="00885BDA">
        <w:rPr>
          <w:rFonts w:cs="Calibri"/>
        </w:rPr>
        <w:br/>
      </w:r>
      <w:r w:rsidRPr="00885BDA">
        <w:rPr>
          <w:rStyle w:val="markedcontent"/>
          <w:rFonts w:cs="Calibri"/>
        </w:rPr>
        <w:t xml:space="preserve">- środki finansowe z funduszy Unii Europejskiej, </w:t>
      </w:r>
      <w:r w:rsidRPr="00885BDA">
        <w:rPr>
          <w:rFonts w:cs="Calibri"/>
        </w:rPr>
        <w:br/>
      </w:r>
      <w:r w:rsidRPr="00885BDA">
        <w:rPr>
          <w:rStyle w:val="markedcontent"/>
          <w:rFonts w:cs="Calibri"/>
        </w:rPr>
        <w:t>- środki finansowe pozyskane z innych źródeł (np. sponsorzy)</w:t>
      </w:r>
      <w:r w:rsidR="002268A0" w:rsidRPr="00885BDA">
        <w:rPr>
          <w:rFonts w:cs="Calibri"/>
        </w:rPr>
        <w:br/>
      </w:r>
    </w:p>
    <w:p w:rsidR="0073359F" w:rsidRPr="00E56B8F" w:rsidRDefault="0073359F" w:rsidP="002B245A">
      <w:pPr>
        <w:pStyle w:val="Default"/>
        <w:numPr>
          <w:ilvl w:val="0"/>
          <w:numId w:val="35"/>
        </w:numPr>
        <w:shd w:val="clear" w:color="auto" w:fill="8EAADB"/>
        <w:spacing w:line="360" w:lineRule="auto"/>
        <w:rPr>
          <w:rFonts w:cs="Calibri"/>
          <w:b/>
          <w:bCs/>
          <w:color w:val="auto"/>
        </w:rPr>
      </w:pPr>
      <w:r w:rsidRPr="00E56B8F">
        <w:rPr>
          <w:rFonts w:cs="Calibri"/>
          <w:b/>
          <w:bCs/>
          <w:color w:val="auto"/>
        </w:rPr>
        <w:t>ZAŁĄCZNIKI</w:t>
      </w:r>
    </w:p>
    <w:p w:rsidR="00D07B4C" w:rsidRPr="00E56B8F" w:rsidRDefault="00D07B4C" w:rsidP="00FD2960">
      <w:pPr>
        <w:spacing w:line="360" w:lineRule="auto"/>
        <w:ind w:left="720"/>
        <w:rPr>
          <w:rFonts w:cs="Calibri"/>
          <w:b/>
        </w:rPr>
      </w:pPr>
    </w:p>
    <w:p w:rsidR="00FE412A" w:rsidRPr="00E56B8F" w:rsidRDefault="0073359F" w:rsidP="00FD2960">
      <w:pPr>
        <w:shd w:val="clear" w:color="auto" w:fill="8EAADB"/>
        <w:spacing w:line="360" w:lineRule="auto"/>
        <w:rPr>
          <w:rFonts w:cs="Calibri"/>
          <w:b/>
        </w:rPr>
      </w:pPr>
      <w:r w:rsidRPr="00E56B8F">
        <w:rPr>
          <w:rFonts w:cs="Calibri"/>
          <w:b/>
        </w:rPr>
        <w:t xml:space="preserve">9.1 </w:t>
      </w:r>
      <w:r w:rsidR="00FE412A" w:rsidRPr="00E56B8F">
        <w:rPr>
          <w:rFonts w:cs="Calibri"/>
          <w:b/>
        </w:rPr>
        <w:t>Akty prawne odnoszące się do osób z niepełnosprawnościami</w:t>
      </w:r>
    </w:p>
    <w:p w:rsidR="00FE412A" w:rsidRPr="00E56B8F" w:rsidRDefault="00FE412A" w:rsidP="00FD2960">
      <w:pPr>
        <w:pStyle w:val="Numeracja"/>
        <w:numPr>
          <w:ilvl w:val="0"/>
          <w:numId w:val="0"/>
        </w:numPr>
        <w:spacing w:line="360" w:lineRule="auto"/>
        <w:rPr>
          <w:rFonts w:ascii="Calibri" w:hAnsi="Calibri" w:cs="Calibri"/>
          <w:sz w:val="24"/>
          <w:szCs w:val="24"/>
        </w:rPr>
      </w:pPr>
    </w:p>
    <w:p w:rsidR="00FE412A" w:rsidRPr="00E56B8F" w:rsidRDefault="008405B0" w:rsidP="002B245A">
      <w:pPr>
        <w:pStyle w:val="Numeracja"/>
        <w:numPr>
          <w:ilvl w:val="0"/>
          <w:numId w:val="2"/>
        </w:numPr>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stawa z dnia 27 sierpnia 1997 r. o rehabilitacji zawodowej i społecznej oraz zatrudnianiu osób niepełnosprawnych</w:t>
      </w:r>
      <w:r w:rsidR="00A822BE" w:rsidRPr="00E56B8F">
        <w:rPr>
          <w:rFonts w:ascii="Calibri" w:hAnsi="Calibri" w:cs="Calibri"/>
          <w:sz w:val="24"/>
          <w:szCs w:val="24"/>
        </w:rPr>
        <w:t xml:space="preserve"> (Dz. U. </w:t>
      </w:r>
      <w:r w:rsidRPr="00E56B8F">
        <w:rPr>
          <w:rFonts w:ascii="Calibri" w:hAnsi="Calibri" w:cs="Calibri"/>
          <w:sz w:val="24"/>
          <w:szCs w:val="24"/>
        </w:rPr>
        <w:t>z 2021</w:t>
      </w:r>
      <w:r w:rsidR="00A822BE" w:rsidRPr="00E56B8F">
        <w:rPr>
          <w:rFonts w:ascii="Calibri" w:hAnsi="Calibri" w:cs="Calibri"/>
          <w:sz w:val="24"/>
          <w:szCs w:val="24"/>
        </w:rPr>
        <w:t xml:space="preserve">r. poz. </w:t>
      </w:r>
      <w:r w:rsidRPr="00E56B8F">
        <w:rPr>
          <w:rFonts w:ascii="Calibri" w:hAnsi="Calibri" w:cs="Calibri"/>
          <w:sz w:val="24"/>
          <w:szCs w:val="24"/>
        </w:rPr>
        <w:t>573</w:t>
      </w:r>
      <w:r w:rsidR="00A822BE" w:rsidRPr="00E56B8F">
        <w:rPr>
          <w:rFonts w:ascii="Calibri" w:hAnsi="Calibri" w:cs="Calibri"/>
          <w:sz w:val="24"/>
          <w:szCs w:val="24"/>
        </w:rPr>
        <w:t>)</w:t>
      </w:r>
    </w:p>
    <w:p w:rsidR="00FE412A" w:rsidRPr="00E56B8F" w:rsidRDefault="008405B0" w:rsidP="002B245A">
      <w:pPr>
        <w:pStyle w:val="Numeracja"/>
        <w:numPr>
          <w:ilvl w:val="0"/>
          <w:numId w:val="2"/>
        </w:numPr>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 xml:space="preserve">stawa z dnia 20 kwietnia 2004 r. o promocji zatrudnienia i instytucjach rynku pracy </w:t>
      </w:r>
      <w:r w:rsidR="008C7014" w:rsidRPr="00E56B8F">
        <w:rPr>
          <w:rFonts w:ascii="Calibri" w:hAnsi="Calibri" w:cs="Calibri"/>
          <w:sz w:val="24"/>
          <w:szCs w:val="24"/>
        </w:rPr>
        <w:t>(Dz. U. z 2021 r. poz. 1100</w:t>
      </w:r>
      <w:r w:rsidR="00FE412A" w:rsidRPr="00E56B8F">
        <w:rPr>
          <w:rFonts w:ascii="Calibri" w:hAnsi="Calibri" w:cs="Calibri"/>
          <w:sz w:val="24"/>
          <w:szCs w:val="24"/>
        </w:rPr>
        <w:t xml:space="preserve">, z </w:t>
      </w:r>
      <w:proofErr w:type="spellStart"/>
      <w:r w:rsidR="00FE412A" w:rsidRPr="00E56B8F">
        <w:rPr>
          <w:rFonts w:ascii="Calibri" w:hAnsi="Calibri" w:cs="Calibri"/>
          <w:sz w:val="24"/>
          <w:szCs w:val="24"/>
        </w:rPr>
        <w:t>późn</w:t>
      </w:r>
      <w:proofErr w:type="spellEnd"/>
      <w:r w:rsidR="00FE412A" w:rsidRPr="00E56B8F">
        <w:rPr>
          <w:rFonts w:ascii="Calibri" w:hAnsi="Calibri" w:cs="Calibri"/>
          <w:sz w:val="24"/>
          <w:szCs w:val="24"/>
        </w:rPr>
        <w:t>. zm.);</w:t>
      </w:r>
    </w:p>
    <w:p w:rsidR="00FE412A" w:rsidRPr="00E56B8F" w:rsidRDefault="008405B0" w:rsidP="00FD2960">
      <w:pPr>
        <w:pStyle w:val="Numeracja"/>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 xml:space="preserve">stawa z dnia 5 czerwca 1998 r. o samorządzie powiatowym </w:t>
      </w:r>
      <w:r w:rsidRPr="00E56B8F">
        <w:rPr>
          <w:rFonts w:ascii="Calibri" w:hAnsi="Calibri" w:cs="Calibri"/>
          <w:sz w:val="24"/>
          <w:szCs w:val="24"/>
        </w:rPr>
        <w:t>( Dz. U. z 2020</w:t>
      </w:r>
      <w:r w:rsidR="00FE412A" w:rsidRPr="00E56B8F">
        <w:rPr>
          <w:rFonts w:ascii="Calibri" w:hAnsi="Calibri" w:cs="Calibri"/>
          <w:sz w:val="24"/>
          <w:szCs w:val="24"/>
        </w:rPr>
        <w:t xml:space="preserve"> r. poz. </w:t>
      </w:r>
      <w:r w:rsidR="008C7014" w:rsidRPr="00E56B8F">
        <w:rPr>
          <w:rFonts w:ascii="Calibri" w:hAnsi="Calibri" w:cs="Calibri"/>
          <w:sz w:val="24"/>
          <w:szCs w:val="24"/>
        </w:rPr>
        <w:t xml:space="preserve">920 z </w:t>
      </w:r>
      <w:proofErr w:type="spellStart"/>
      <w:r w:rsidR="008C7014" w:rsidRPr="00E56B8F">
        <w:rPr>
          <w:rFonts w:ascii="Calibri" w:hAnsi="Calibri" w:cs="Calibri"/>
          <w:sz w:val="24"/>
          <w:szCs w:val="24"/>
        </w:rPr>
        <w:t>późn</w:t>
      </w:r>
      <w:proofErr w:type="spellEnd"/>
      <w:r w:rsidR="008C7014" w:rsidRPr="00E56B8F">
        <w:rPr>
          <w:rFonts w:ascii="Calibri" w:hAnsi="Calibri" w:cs="Calibri"/>
          <w:sz w:val="24"/>
          <w:szCs w:val="24"/>
        </w:rPr>
        <w:t>. zm.)</w:t>
      </w:r>
      <w:r w:rsidR="00FE412A" w:rsidRPr="00E56B8F">
        <w:rPr>
          <w:rFonts w:ascii="Calibri" w:hAnsi="Calibri" w:cs="Calibri"/>
          <w:sz w:val="24"/>
          <w:szCs w:val="24"/>
        </w:rPr>
        <w:t>;</w:t>
      </w:r>
    </w:p>
    <w:p w:rsidR="00FE412A" w:rsidRPr="00E56B8F" w:rsidRDefault="008405B0" w:rsidP="00FD2960">
      <w:pPr>
        <w:pStyle w:val="Numeracja"/>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 xml:space="preserve">stawa z dnia 12 marca 2004 r. o pomocy społecznej </w:t>
      </w:r>
      <w:r w:rsidR="008C7014" w:rsidRPr="00E56B8F">
        <w:rPr>
          <w:rFonts w:ascii="Calibri" w:hAnsi="Calibri" w:cs="Calibri"/>
          <w:sz w:val="24"/>
          <w:szCs w:val="24"/>
        </w:rPr>
        <w:t>(Dz. U. z 2020</w:t>
      </w:r>
      <w:r w:rsidR="00FE412A" w:rsidRPr="00E56B8F">
        <w:rPr>
          <w:rFonts w:ascii="Calibri" w:hAnsi="Calibri" w:cs="Calibri"/>
          <w:sz w:val="24"/>
          <w:szCs w:val="24"/>
        </w:rPr>
        <w:t xml:space="preserve"> r. poz. </w:t>
      </w:r>
      <w:r w:rsidR="008C7014" w:rsidRPr="00E56B8F">
        <w:rPr>
          <w:rFonts w:ascii="Calibri" w:hAnsi="Calibri" w:cs="Calibri"/>
          <w:sz w:val="24"/>
          <w:szCs w:val="24"/>
        </w:rPr>
        <w:t>1876</w:t>
      </w:r>
      <w:r w:rsidR="00FE412A" w:rsidRPr="00E56B8F">
        <w:rPr>
          <w:rFonts w:ascii="Calibri" w:hAnsi="Calibri" w:cs="Calibri"/>
          <w:sz w:val="24"/>
          <w:szCs w:val="24"/>
        </w:rPr>
        <w:t xml:space="preserve"> z </w:t>
      </w:r>
      <w:proofErr w:type="spellStart"/>
      <w:r w:rsidR="00FE412A" w:rsidRPr="00E56B8F">
        <w:rPr>
          <w:rFonts w:ascii="Calibri" w:hAnsi="Calibri" w:cs="Calibri"/>
          <w:sz w:val="24"/>
          <w:szCs w:val="24"/>
        </w:rPr>
        <w:t>późn</w:t>
      </w:r>
      <w:proofErr w:type="spellEnd"/>
      <w:r w:rsidR="00FE412A" w:rsidRPr="00E56B8F">
        <w:rPr>
          <w:rFonts w:ascii="Calibri" w:hAnsi="Calibri" w:cs="Calibri"/>
          <w:sz w:val="24"/>
          <w:szCs w:val="24"/>
        </w:rPr>
        <w:t>. zm.);</w:t>
      </w:r>
    </w:p>
    <w:p w:rsidR="00FE412A" w:rsidRPr="00E56B8F" w:rsidRDefault="008405B0" w:rsidP="00FD2960">
      <w:pPr>
        <w:pStyle w:val="Numeracja"/>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stawa z dnia 19 sierpnia 1994 r. o ochronie zdrowia psychicznego (</w:t>
      </w:r>
      <w:r w:rsidR="008C7014" w:rsidRPr="00E56B8F">
        <w:rPr>
          <w:rFonts w:ascii="Calibri" w:hAnsi="Calibri" w:cs="Calibri"/>
          <w:sz w:val="24"/>
          <w:szCs w:val="24"/>
        </w:rPr>
        <w:t>Dz. U. z 2020</w:t>
      </w:r>
      <w:r w:rsidR="00FE412A" w:rsidRPr="00E56B8F">
        <w:rPr>
          <w:rFonts w:ascii="Calibri" w:hAnsi="Calibri" w:cs="Calibri"/>
          <w:sz w:val="24"/>
          <w:szCs w:val="24"/>
        </w:rPr>
        <w:t xml:space="preserve"> r., poz. </w:t>
      </w:r>
      <w:r w:rsidR="008C7014" w:rsidRPr="00E56B8F">
        <w:rPr>
          <w:rFonts w:ascii="Calibri" w:hAnsi="Calibri" w:cs="Calibri"/>
          <w:sz w:val="24"/>
          <w:szCs w:val="24"/>
        </w:rPr>
        <w:t>685</w:t>
      </w:r>
      <w:r w:rsidR="00FE412A" w:rsidRPr="00E56B8F">
        <w:rPr>
          <w:rFonts w:ascii="Calibri" w:hAnsi="Calibri" w:cs="Calibri"/>
          <w:sz w:val="24"/>
          <w:szCs w:val="24"/>
        </w:rPr>
        <w:t>);</w:t>
      </w:r>
    </w:p>
    <w:p w:rsidR="00FE412A" w:rsidRPr="00E56B8F" w:rsidRDefault="00FE412A" w:rsidP="00FD2960">
      <w:pPr>
        <w:pStyle w:val="Numeracja"/>
        <w:spacing w:line="360" w:lineRule="auto"/>
        <w:rPr>
          <w:rFonts w:ascii="Calibri" w:hAnsi="Calibri" w:cs="Calibri"/>
          <w:sz w:val="24"/>
          <w:szCs w:val="24"/>
        </w:rPr>
      </w:pPr>
      <w:r w:rsidRPr="00E56B8F">
        <w:rPr>
          <w:rFonts w:ascii="Calibri" w:hAnsi="Calibri" w:cs="Calibri"/>
          <w:sz w:val="24"/>
          <w:szCs w:val="24"/>
        </w:rPr>
        <w:t xml:space="preserve">Ustawa z dnia 23 października 2018 r. o Funduszu Solidarnościowym </w:t>
      </w:r>
      <w:r w:rsidR="008C7014" w:rsidRPr="00E56B8F">
        <w:rPr>
          <w:rFonts w:ascii="Calibri" w:hAnsi="Calibri" w:cs="Calibri"/>
          <w:sz w:val="24"/>
          <w:szCs w:val="24"/>
        </w:rPr>
        <w:t xml:space="preserve">   (Dz. U. z 2020</w:t>
      </w:r>
      <w:r w:rsidRPr="00E56B8F">
        <w:rPr>
          <w:rFonts w:ascii="Calibri" w:hAnsi="Calibri" w:cs="Calibri"/>
          <w:sz w:val="24"/>
          <w:szCs w:val="24"/>
        </w:rPr>
        <w:t xml:space="preserve"> r. poz. </w:t>
      </w:r>
      <w:r w:rsidR="008C7014" w:rsidRPr="00E56B8F">
        <w:rPr>
          <w:rFonts w:ascii="Calibri" w:hAnsi="Calibri" w:cs="Calibri"/>
          <w:sz w:val="24"/>
          <w:szCs w:val="24"/>
        </w:rPr>
        <w:t>1787</w:t>
      </w:r>
      <w:r w:rsidRPr="00E56B8F">
        <w:rPr>
          <w:rFonts w:ascii="Calibri" w:hAnsi="Calibri" w:cs="Calibri"/>
          <w:sz w:val="24"/>
          <w:szCs w:val="24"/>
        </w:rPr>
        <w:t xml:space="preserve">, z </w:t>
      </w:r>
      <w:proofErr w:type="spellStart"/>
      <w:r w:rsidRPr="00E56B8F">
        <w:rPr>
          <w:rFonts w:ascii="Calibri" w:hAnsi="Calibri" w:cs="Calibri"/>
          <w:sz w:val="24"/>
          <w:szCs w:val="24"/>
        </w:rPr>
        <w:t>późn</w:t>
      </w:r>
      <w:proofErr w:type="spellEnd"/>
      <w:r w:rsidRPr="00E56B8F">
        <w:rPr>
          <w:rFonts w:ascii="Calibri" w:hAnsi="Calibri" w:cs="Calibri"/>
          <w:sz w:val="24"/>
          <w:szCs w:val="24"/>
        </w:rPr>
        <w:t>. zm.)</w:t>
      </w:r>
    </w:p>
    <w:p w:rsidR="00FE412A" w:rsidRPr="00E56B8F" w:rsidRDefault="00FE412A" w:rsidP="00FD2960">
      <w:pPr>
        <w:pStyle w:val="Numeracja"/>
        <w:spacing w:line="360" w:lineRule="auto"/>
        <w:rPr>
          <w:rFonts w:ascii="Calibri" w:hAnsi="Calibri" w:cs="Calibri"/>
          <w:sz w:val="24"/>
          <w:szCs w:val="24"/>
        </w:rPr>
      </w:pPr>
      <w:r w:rsidRPr="00E56B8F">
        <w:rPr>
          <w:rFonts w:ascii="Calibri" w:hAnsi="Calibri" w:cs="Calibri"/>
          <w:sz w:val="24"/>
          <w:szCs w:val="24"/>
        </w:rPr>
        <w:t xml:space="preserve">Ustawa o zapewnieniu dostępności osobom ze szczególnymi potrzebami </w:t>
      </w:r>
      <w:r w:rsidR="009B4C42" w:rsidRPr="00E56B8F">
        <w:rPr>
          <w:rFonts w:ascii="Calibri" w:hAnsi="Calibri" w:cs="Calibri"/>
          <w:sz w:val="24"/>
          <w:szCs w:val="24"/>
        </w:rPr>
        <w:t>(Dz.U. z 2020</w:t>
      </w:r>
      <w:r w:rsidRPr="00E56B8F">
        <w:rPr>
          <w:rFonts w:ascii="Calibri" w:hAnsi="Calibri" w:cs="Calibri"/>
          <w:sz w:val="24"/>
          <w:szCs w:val="24"/>
        </w:rPr>
        <w:t xml:space="preserve"> r., poz. 1</w:t>
      </w:r>
      <w:r w:rsidR="009B4C42" w:rsidRPr="00E56B8F">
        <w:rPr>
          <w:rFonts w:ascii="Calibri" w:hAnsi="Calibri" w:cs="Calibri"/>
          <w:sz w:val="24"/>
          <w:szCs w:val="24"/>
        </w:rPr>
        <w:t>062</w:t>
      </w:r>
      <w:r w:rsidRPr="00E56B8F">
        <w:rPr>
          <w:rFonts w:ascii="Calibri" w:hAnsi="Calibri" w:cs="Calibri"/>
          <w:sz w:val="24"/>
          <w:szCs w:val="24"/>
        </w:rPr>
        <w:t xml:space="preserve"> z </w:t>
      </w:r>
      <w:proofErr w:type="spellStart"/>
      <w:r w:rsidRPr="00E56B8F">
        <w:rPr>
          <w:rFonts w:ascii="Calibri" w:hAnsi="Calibri" w:cs="Calibri"/>
          <w:sz w:val="24"/>
          <w:szCs w:val="24"/>
        </w:rPr>
        <w:t>późn</w:t>
      </w:r>
      <w:proofErr w:type="spellEnd"/>
      <w:r w:rsidRPr="00E56B8F">
        <w:rPr>
          <w:rFonts w:ascii="Calibri" w:hAnsi="Calibri" w:cs="Calibri"/>
          <w:sz w:val="24"/>
          <w:szCs w:val="24"/>
        </w:rPr>
        <w:t xml:space="preserve">. zm.), </w:t>
      </w:r>
    </w:p>
    <w:p w:rsidR="00FE412A" w:rsidRPr="00E56B8F" w:rsidRDefault="008405B0" w:rsidP="00FD2960">
      <w:pPr>
        <w:pStyle w:val="Numeracja"/>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 xml:space="preserve">stawa o dostępności cyfrowej stron internetowych i aplikacji mobilnych podmiotów publicznych (Dz.U. z 2019 r., poz. 848 z </w:t>
      </w:r>
      <w:proofErr w:type="spellStart"/>
      <w:r w:rsidR="00FE412A" w:rsidRPr="00E56B8F">
        <w:rPr>
          <w:rFonts w:ascii="Calibri" w:hAnsi="Calibri" w:cs="Calibri"/>
          <w:sz w:val="24"/>
          <w:szCs w:val="24"/>
        </w:rPr>
        <w:t>późn</w:t>
      </w:r>
      <w:proofErr w:type="spellEnd"/>
      <w:r w:rsidR="00FE412A" w:rsidRPr="00E56B8F">
        <w:rPr>
          <w:rFonts w:ascii="Calibri" w:hAnsi="Calibri" w:cs="Calibri"/>
          <w:sz w:val="24"/>
          <w:szCs w:val="24"/>
        </w:rPr>
        <w:t>. zm.),</w:t>
      </w:r>
    </w:p>
    <w:p w:rsidR="008405B0" w:rsidRPr="00E56B8F" w:rsidRDefault="008405B0" w:rsidP="00FD2960">
      <w:pPr>
        <w:pStyle w:val="Numeracja"/>
        <w:spacing w:line="360" w:lineRule="auto"/>
        <w:rPr>
          <w:rFonts w:ascii="Calibri" w:hAnsi="Calibri" w:cs="Calibri"/>
          <w:sz w:val="24"/>
          <w:szCs w:val="24"/>
        </w:rPr>
      </w:pPr>
      <w:r w:rsidRPr="00E56B8F">
        <w:rPr>
          <w:rFonts w:ascii="Calibri" w:hAnsi="Calibri" w:cs="Calibri"/>
          <w:sz w:val="24"/>
          <w:szCs w:val="24"/>
        </w:rPr>
        <w:t>U</w:t>
      </w:r>
      <w:r w:rsidR="00FE412A" w:rsidRPr="00E56B8F">
        <w:rPr>
          <w:rFonts w:ascii="Calibri" w:hAnsi="Calibri" w:cs="Calibri"/>
          <w:sz w:val="24"/>
          <w:szCs w:val="24"/>
        </w:rPr>
        <w:t>staw</w:t>
      </w:r>
      <w:r w:rsidR="00D07B4C" w:rsidRPr="00E56B8F">
        <w:rPr>
          <w:rFonts w:ascii="Calibri" w:hAnsi="Calibri" w:cs="Calibri"/>
          <w:sz w:val="24"/>
          <w:szCs w:val="24"/>
        </w:rPr>
        <w:t>a</w:t>
      </w:r>
      <w:r w:rsidR="00FE412A" w:rsidRPr="00E56B8F">
        <w:rPr>
          <w:rFonts w:ascii="Calibri" w:hAnsi="Calibri" w:cs="Calibri"/>
          <w:sz w:val="24"/>
          <w:szCs w:val="24"/>
        </w:rPr>
        <w:t xml:space="preserve"> dnia 9 czerwca 2011r. o wspieraniu rodziny i systemie pieczy zastępczej</w:t>
      </w:r>
      <w:r w:rsidRPr="00E56B8F">
        <w:rPr>
          <w:rFonts w:ascii="Calibri" w:hAnsi="Calibri" w:cs="Calibri"/>
          <w:sz w:val="24"/>
          <w:szCs w:val="24"/>
        </w:rPr>
        <w:br/>
        <w:t xml:space="preserve">((Dz.U. z 2019 r., poz. 848 z </w:t>
      </w:r>
      <w:proofErr w:type="spellStart"/>
      <w:r w:rsidRPr="00E56B8F">
        <w:rPr>
          <w:rFonts w:ascii="Calibri" w:hAnsi="Calibri" w:cs="Calibri"/>
          <w:sz w:val="24"/>
          <w:szCs w:val="24"/>
        </w:rPr>
        <w:t>późn</w:t>
      </w:r>
      <w:proofErr w:type="spellEnd"/>
      <w:r w:rsidRPr="00E56B8F">
        <w:rPr>
          <w:rFonts w:ascii="Calibri" w:hAnsi="Calibri" w:cs="Calibri"/>
          <w:sz w:val="24"/>
          <w:szCs w:val="24"/>
        </w:rPr>
        <w:t>. zm.),</w:t>
      </w:r>
    </w:p>
    <w:p w:rsidR="00FE412A" w:rsidRPr="00E56B8F" w:rsidRDefault="0073359F" w:rsidP="00FD2960">
      <w:pPr>
        <w:shd w:val="clear" w:color="auto" w:fill="8EAADB"/>
        <w:spacing w:line="360" w:lineRule="auto"/>
        <w:rPr>
          <w:rFonts w:cs="Calibri"/>
          <w:b/>
        </w:rPr>
      </w:pPr>
      <w:r w:rsidRPr="00E56B8F">
        <w:rPr>
          <w:rFonts w:cs="Calibri"/>
          <w:b/>
        </w:rPr>
        <w:t xml:space="preserve">9.2 </w:t>
      </w:r>
      <w:r w:rsidR="00C567F0" w:rsidRPr="00E56B8F">
        <w:rPr>
          <w:rFonts w:cs="Calibri"/>
          <w:b/>
        </w:rPr>
        <w:t>Spis tabel</w:t>
      </w:r>
      <w:r w:rsidR="00D07B4C" w:rsidRPr="00E56B8F">
        <w:rPr>
          <w:rFonts w:cs="Calibri"/>
          <w:b/>
        </w:rPr>
        <w:t xml:space="preserve"> </w:t>
      </w:r>
    </w:p>
    <w:p w:rsidR="00C567F0" w:rsidRPr="00E56B8F" w:rsidRDefault="00C567F0" w:rsidP="00FD2960">
      <w:pPr>
        <w:spacing w:line="360" w:lineRule="auto"/>
        <w:rPr>
          <w:rFonts w:cs="Calibri"/>
          <w:bCs/>
        </w:rPr>
      </w:pPr>
    </w:p>
    <w:p w:rsidR="00C567F0" w:rsidRPr="00E56B8F" w:rsidRDefault="00C567F0" w:rsidP="00FD2960">
      <w:pPr>
        <w:spacing w:line="360" w:lineRule="auto"/>
        <w:rPr>
          <w:rFonts w:cs="Calibri"/>
          <w:bCs/>
        </w:rPr>
      </w:pPr>
      <w:r w:rsidRPr="00E56B8F">
        <w:rPr>
          <w:rFonts w:cs="Calibri"/>
          <w:bCs/>
        </w:rPr>
        <w:t>Tabela 1. Priorytety i działania krajowej Strategii na rzecz O</w:t>
      </w:r>
      <w:r w:rsidR="00AE10C4" w:rsidRPr="00E56B8F">
        <w:rPr>
          <w:rFonts w:cs="Calibri"/>
          <w:bCs/>
        </w:rPr>
        <w:t>sób z Niepełnosprawnościami 2021</w:t>
      </w:r>
      <w:r w:rsidRPr="00E56B8F">
        <w:rPr>
          <w:rFonts w:cs="Calibri"/>
          <w:bCs/>
        </w:rPr>
        <w:t xml:space="preserve"> – 2030.</w:t>
      </w:r>
    </w:p>
    <w:p w:rsidR="00C567F0" w:rsidRPr="00E56B8F" w:rsidRDefault="00C567F0" w:rsidP="00FD2960">
      <w:pPr>
        <w:spacing w:line="360" w:lineRule="auto"/>
        <w:rPr>
          <w:rFonts w:cs="Calibri"/>
          <w:bCs/>
        </w:rPr>
      </w:pPr>
      <w:r w:rsidRPr="00E56B8F">
        <w:rPr>
          <w:rStyle w:val="Pogrubienie"/>
          <w:rFonts w:cs="Calibri"/>
          <w:b w:val="0"/>
        </w:rPr>
        <w:t>Tabela 2. Podział administracyjny powiatu.</w:t>
      </w:r>
    </w:p>
    <w:p w:rsidR="00C567F0" w:rsidRPr="00E56B8F" w:rsidRDefault="00C567F0" w:rsidP="00FD2960">
      <w:pPr>
        <w:spacing w:line="360" w:lineRule="auto"/>
        <w:rPr>
          <w:rFonts w:cs="Calibri"/>
          <w:bCs/>
          <w:color w:val="000000"/>
        </w:rPr>
      </w:pPr>
      <w:bookmarkStart w:id="6" w:name="_Hlk58433092"/>
      <w:r w:rsidRPr="00E56B8F">
        <w:rPr>
          <w:rFonts w:cs="Calibri"/>
          <w:bCs/>
        </w:rPr>
        <w:t xml:space="preserve">Tabela 3. Osoby z niepełnosprawnościami zarejestrowane w Powiatowym Urzędzie Pracy wg. płci i uprawnień do zasiłku. </w:t>
      </w:r>
    </w:p>
    <w:p w:rsidR="00C567F0" w:rsidRPr="00E56B8F" w:rsidRDefault="00C567F0" w:rsidP="00FD2960">
      <w:pPr>
        <w:pStyle w:val="TableParagraph"/>
        <w:spacing w:before="160" w:line="360" w:lineRule="auto"/>
        <w:ind w:right="67"/>
        <w:rPr>
          <w:rFonts w:ascii="Calibri" w:hAnsi="Calibri" w:cs="Calibri"/>
          <w:bCs/>
          <w:color w:val="000000"/>
          <w:sz w:val="24"/>
          <w:szCs w:val="24"/>
          <w:lang w:val="pl-PL"/>
        </w:rPr>
      </w:pPr>
      <w:r w:rsidRPr="00E56B8F">
        <w:rPr>
          <w:rFonts w:ascii="Calibri" w:hAnsi="Calibri" w:cs="Calibri"/>
          <w:bCs/>
          <w:color w:val="000000"/>
          <w:sz w:val="24"/>
          <w:szCs w:val="24"/>
          <w:lang w:val="pl-PL"/>
        </w:rPr>
        <w:t xml:space="preserve">Tabela 4. </w:t>
      </w:r>
      <w:r w:rsidRPr="00E56B8F">
        <w:rPr>
          <w:rFonts w:ascii="Calibri" w:hAnsi="Calibri" w:cs="Calibri"/>
          <w:bCs/>
          <w:sz w:val="24"/>
          <w:szCs w:val="24"/>
          <w:lang w:val="pl-PL"/>
        </w:rPr>
        <w:t xml:space="preserve">Osoby </w:t>
      </w:r>
      <w:r w:rsidRPr="00E56B8F">
        <w:rPr>
          <w:rFonts w:ascii="Calibri" w:hAnsi="Calibri" w:cs="Calibri"/>
          <w:bCs/>
          <w:spacing w:val="-1"/>
          <w:sz w:val="24"/>
          <w:szCs w:val="24"/>
          <w:lang w:val="pl-PL"/>
        </w:rPr>
        <w:t xml:space="preserve">z niepełnosprawnościami zarejestrowane w Powiatowym Urzędzie Pracy w Przasnyszu </w:t>
      </w:r>
      <w:r w:rsidRPr="00E56B8F">
        <w:rPr>
          <w:rFonts w:ascii="Calibri" w:hAnsi="Calibri" w:cs="Calibri"/>
          <w:bCs/>
          <w:sz w:val="24"/>
          <w:szCs w:val="24"/>
          <w:lang w:val="pl-PL"/>
        </w:rPr>
        <w:t>(ogółem kobiety i mężczyźni).</w:t>
      </w:r>
      <w:r w:rsidRPr="00E56B8F">
        <w:rPr>
          <w:rFonts w:ascii="Calibri" w:hAnsi="Calibri" w:cs="Calibri"/>
          <w:bCs/>
          <w:color w:val="000000"/>
          <w:sz w:val="24"/>
          <w:szCs w:val="24"/>
          <w:lang w:val="pl-PL"/>
        </w:rPr>
        <w:t xml:space="preserve"> </w:t>
      </w:r>
    </w:p>
    <w:p w:rsidR="00C567F0" w:rsidRPr="00E56B8F" w:rsidRDefault="00C567F0" w:rsidP="00FD2960">
      <w:pPr>
        <w:pStyle w:val="TableParagraph"/>
        <w:spacing w:before="160" w:line="360" w:lineRule="auto"/>
        <w:ind w:right="67"/>
        <w:rPr>
          <w:rFonts w:ascii="Calibri" w:hAnsi="Calibri" w:cs="Calibri"/>
          <w:bCs/>
          <w:color w:val="000000"/>
          <w:sz w:val="24"/>
          <w:szCs w:val="24"/>
          <w:lang w:val="pl-PL"/>
        </w:rPr>
      </w:pPr>
      <w:r w:rsidRPr="00E56B8F">
        <w:rPr>
          <w:rFonts w:ascii="Calibri" w:hAnsi="Calibri" w:cs="Calibri"/>
          <w:bCs/>
          <w:color w:val="000000"/>
          <w:sz w:val="24"/>
          <w:szCs w:val="24"/>
          <w:lang w:val="pl-PL"/>
        </w:rPr>
        <w:t xml:space="preserve">Tabela 5. </w:t>
      </w:r>
      <w:r w:rsidRPr="00E56B8F">
        <w:rPr>
          <w:rFonts w:ascii="Calibri" w:hAnsi="Calibri" w:cs="Calibri"/>
          <w:bCs/>
          <w:sz w:val="24"/>
          <w:szCs w:val="24"/>
          <w:lang w:val="pl-PL"/>
        </w:rPr>
        <w:t>K</w:t>
      </w:r>
      <w:r w:rsidRPr="00E56B8F">
        <w:rPr>
          <w:rFonts w:ascii="Calibri" w:hAnsi="Calibri" w:cs="Calibri"/>
          <w:bCs/>
          <w:spacing w:val="-1"/>
          <w:sz w:val="24"/>
          <w:szCs w:val="24"/>
          <w:lang w:val="pl-PL"/>
        </w:rPr>
        <w:t>obiety z niepełnosprawnościami zarejestrowane w Powiatowym Urzędzie Pracy w Przasnyszu.</w:t>
      </w:r>
      <w:r w:rsidRPr="00E56B8F">
        <w:rPr>
          <w:rFonts w:ascii="Calibri" w:hAnsi="Calibri" w:cs="Calibri"/>
          <w:bCs/>
          <w:color w:val="000000"/>
          <w:sz w:val="24"/>
          <w:szCs w:val="24"/>
        </w:rPr>
        <w:t xml:space="preserve"> </w:t>
      </w:r>
    </w:p>
    <w:p w:rsidR="00C567F0" w:rsidRPr="00E56B8F" w:rsidRDefault="00C567F0" w:rsidP="00FD2960">
      <w:pPr>
        <w:shd w:val="clear" w:color="auto" w:fill="FFFFFF"/>
        <w:spacing w:line="360" w:lineRule="auto"/>
        <w:rPr>
          <w:rFonts w:cs="Calibri"/>
          <w:bCs/>
          <w:color w:val="000000"/>
        </w:rPr>
      </w:pPr>
      <w:r w:rsidRPr="00E56B8F">
        <w:rPr>
          <w:rFonts w:cs="Calibri"/>
          <w:bCs/>
          <w:color w:val="000000"/>
        </w:rPr>
        <w:t>Tabela 6. Liczba osób niepełnosprawnych zarejestrowanych w Powiatowym Urzędzie Pracy w Przasnyszu.</w:t>
      </w:r>
    </w:p>
    <w:p w:rsidR="00C567F0" w:rsidRPr="00E56B8F" w:rsidRDefault="00C567F0" w:rsidP="00FD2960">
      <w:pPr>
        <w:shd w:val="clear" w:color="auto" w:fill="FFFFFF"/>
        <w:spacing w:line="360" w:lineRule="auto"/>
        <w:rPr>
          <w:rFonts w:cs="Calibri"/>
          <w:bCs/>
        </w:rPr>
      </w:pPr>
      <w:r w:rsidRPr="00E56B8F">
        <w:rPr>
          <w:rFonts w:cs="Calibri"/>
          <w:bCs/>
          <w:color w:val="000000"/>
        </w:rPr>
        <w:t>Tabela 7. Liczba kobiet z niepełnosprawnościami zarejestrowanych w Powiatowym Urzędzie Pracy w Przasnyszu wg. czasu pozostawania bez pracy, wieku, wykształcenia i stażu pracy.</w:t>
      </w:r>
    </w:p>
    <w:p w:rsidR="00C567F0" w:rsidRPr="00E56B8F" w:rsidRDefault="00C567F0" w:rsidP="00FD2960">
      <w:pPr>
        <w:spacing w:line="360" w:lineRule="auto"/>
        <w:rPr>
          <w:rFonts w:cs="Calibri"/>
          <w:bCs/>
        </w:rPr>
      </w:pPr>
      <w:r w:rsidRPr="00E56B8F">
        <w:rPr>
          <w:rFonts w:cs="Calibri"/>
          <w:bCs/>
        </w:rPr>
        <w:t>Tab. 8. Liczba uczniów z niepełnosprawnościami uczęszczających do szkół podstawowych i gimnazjów.</w:t>
      </w:r>
    </w:p>
    <w:p w:rsidR="00C567F0" w:rsidRPr="00E56B8F" w:rsidRDefault="00C567F0" w:rsidP="00FD2960">
      <w:pPr>
        <w:spacing w:line="360" w:lineRule="auto"/>
        <w:rPr>
          <w:rFonts w:cs="Calibri"/>
          <w:bCs/>
        </w:rPr>
      </w:pPr>
      <w:r w:rsidRPr="00E56B8F">
        <w:rPr>
          <w:rFonts w:cs="Calibri"/>
          <w:bCs/>
        </w:rPr>
        <w:t>Tabela 9. Liczba uczniów z niepełnosprawnościami uczęszczających do zasadniczych szkół zawodowych.</w:t>
      </w:r>
    </w:p>
    <w:p w:rsidR="00C567F0" w:rsidRPr="00E56B8F" w:rsidRDefault="00C567F0" w:rsidP="00FD2960">
      <w:pPr>
        <w:spacing w:line="360" w:lineRule="auto"/>
        <w:rPr>
          <w:rFonts w:cs="Calibri"/>
          <w:bCs/>
        </w:rPr>
      </w:pPr>
      <w:r w:rsidRPr="00E56B8F">
        <w:rPr>
          <w:rFonts w:cs="Calibri"/>
          <w:bCs/>
        </w:rPr>
        <w:t xml:space="preserve">Tabela 10. Liczba uczniów z niepełnosprawnościami uczęszczających do liceów ogólnokształcących. </w:t>
      </w:r>
    </w:p>
    <w:p w:rsidR="00C567F0" w:rsidRPr="00E56B8F" w:rsidRDefault="00C567F0" w:rsidP="00FD2960">
      <w:pPr>
        <w:spacing w:line="360" w:lineRule="auto"/>
        <w:rPr>
          <w:rFonts w:cs="Calibri"/>
          <w:bCs/>
        </w:rPr>
      </w:pPr>
      <w:r w:rsidRPr="00E56B8F">
        <w:rPr>
          <w:rFonts w:cs="Calibri"/>
          <w:bCs/>
        </w:rPr>
        <w:t>Tabela 11. Liczba niepełnosprawnych uczniów liceów – nauczani indywidualnie.</w:t>
      </w:r>
    </w:p>
    <w:p w:rsidR="00C567F0" w:rsidRPr="00E56B8F" w:rsidRDefault="00C567F0" w:rsidP="00FD2960">
      <w:pPr>
        <w:spacing w:line="360" w:lineRule="auto"/>
        <w:rPr>
          <w:rFonts w:cs="Calibri"/>
          <w:bCs/>
        </w:rPr>
      </w:pPr>
      <w:r w:rsidRPr="00E56B8F">
        <w:rPr>
          <w:rFonts w:cs="Calibri"/>
          <w:bCs/>
        </w:rPr>
        <w:t>Tabela 12. Liczba uczniów z niepełnosprawnościami uczęszczających do techników.</w:t>
      </w:r>
    </w:p>
    <w:p w:rsidR="00C567F0" w:rsidRPr="00E56B8F" w:rsidRDefault="00C567F0" w:rsidP="00FD2960">
      <w:pPr>
        <w:spacing w:line="360" w:lineRule="auto"/>
        <w:rPr>
          <w:rFonts w:cs="Calibri"/>
          <w:bCs/>
        </w:rPr>
      </w:pPr>
      <w:r w:rsidRPr="00E56B8F">
        <w:rPr>
          <w:rFonts w:cs="Calibri"/>
          <w:bCs/>
        </w:rPr>
        <w:t>Tabela 13. Liczba uczniów z niepełnosprawnościami uczęszczających do branżowych szkół pierwszego stopnia.</w:t>
      </w:r>
    </w:p>
    <w:p w:rsidR="00C567F0" w:rsidRPr="00E56B8F" w:rsidRDefault="00C567F0" w:rsidP="00FD2960">
      <w:pPr>
        <w:pStyle w:val="StylStrategiapoziom2"/>
        <w:jc w:val="left"/>
        <w:rPr>
          <w:rFonts w:cs="Calibri"/>
          <w:b w:val="0"/>
          <w:bCs/>
          <w:sz w:val="24"/>
          <w:szCs w:val="24"/>
        </w:rPr>
      </w:pPr>
      <w:r w:rsidRPr="00E56B8F">
        <w:rPr>
          <w:rFonts w:cs="Calibri"/>
          <w:b w:val="0"/>
          <w:bCs/>
          <w:sz w:val="24"/>
          <w:szCs w:val="24"/>
        </w:rPr>
        <w:t>Tabela 14. Wartość pomocy przyznanej osobom z niepełnosprawnościami w powiecie pr</w:t>
      </w:r>
      <w:r w:rsidR="00AE10C4" w:rsidRPr="00E56B8F">
        <w:rPr>
          <w:rFonts w:cs="Calibri"/>
          <w:b w:val="0"/>
          <w:bCs/>
          <w:sz w:val="24"/>
          <w:szCs w:val="24"/>
        </w:rPr>
        <w:t xml:space="preserve">zasnyskim w latach 2017-2019 </w:t>
      </w:r>
    </w:p>
    <w:p w:rsidR="00C567F0" w:rsidRPr="00E56B8F" w:rsidRDefault="00C567F0" w:rsidP="00FD2960">
      <w:pPr>
        <w:pStyle w:val="StylStrategiapoziom2"/>
        <w:jc w:val="left"/>
        <w:rPr>
          <w:rFonts w:cs="Calibri"/>
          <w:b w:val="0"/>
          <w:bCs/>
          <w:sz w:val="24"/>
          <w:szCs w:val="24"/>
        </w:rPr>
      </w:pPr>
      <w:r w:rsidRPr="00E56B8F">
        <w:rPr>
          <w:rFonts w:cs="Calibri"/>
          <w:b w:val="0"/>
          <w:bCs/>
          <w:sz w:val="24"/>
          <w:szCs w:val="24"/>
        </w:rPr>
        <w:t xml:space="preserve">Tabela 15. Ilości osób z niepełnosprawnościami, które otrzymały pomoc finansową w powiecie przasnyskim w latach 2017-2019 </w:t>
      </w:r>
      <w:bookmarkEnd w:id="6"/>
    </w:p>
    <w:p w:rsidR="00C567F0" w:rsidRPr="00E56B8F" w:rsidRDefault="00C567F0" w:rsidP="00FD2960">
      <w:pPr>
        <w:pStyle w:val="StylStrategiapoziom2"/>
        <w:jc w:val="left"/>
        <w:rPr>
          <w:rFonts w:eastAsia="Arial" w:cs="Calibri"/>
          <w:b w:val="0"/>
          <w:bCs/>
          <w:kern w:val="1"/>
          <w:sz w:val="24"/>
          <w:szCs w:val="24"/>
          <w:lang w:eastAsia="ar-SA"/>
        </w:rPr>
      </w:pPr>
      <w:r w:rsidRPr="00E56B8F">
        <w:rPr>
          <w:rFonts w:cs="Calibri"/>
          <w:b w:val="0"/>
          <w:bCs/>
          <w:sz w:val="24"/>
          <w:szCs w:val="24"/>
        </w:rPr>
        <w:t>Tabela 16. Uczestnicy, kadra i środki wydatkowane na utrzymanie i prowadzenie Warsztatu Terapii</w:t>
      </w:r>
      <w:r w:rsidR="00AE10C4" w:rsidRPr="00E56B8F">
        <w:rPr>
          <w:rFonts w:cs="Calibri"/>
          <w:b w:val="0"/>
          <w:bCs/>
          <w:sz w:val="24"/>
          <w:szCs w:val="24"/>
        </w:rPr>
        <w:t xml:space="preserve"> Zajęciowej w latach 2017-2019 </w:t>
      </w:r>
      <w:r w:rsidRPr="00E56B8F">
        <w:rPr>
          <w:rFonts w:cs="Calibri"/>
          <w:b w:val="0"/>
          <w:bCs/>
          <w:sz w:val="24"/>
          <w:szCs w:val="24"/>
        </w:rPr>
        <w:t xml:space="preserve"> </w:t>
      </w:r>
    </w:p>
    <w:p w:rsidR="00C567F0" w:rsidRPr="00E56B8F" w:rsidRDefault="00C567F0" w:rsidP="00FD2960">
      <w:pPr>
        <w:shd w:val="clear" w:color="auto" w:fill="FFFFFF"/>
        <w:spacing w:line="360" w:lineRule="auto"/>
        <w:rPr>
          <w:rFonts w:cs="Calibri"/>
          <w:bCs/>
          <w:color w:val="000000"/>
        </w:rPr>
      </w:pPr>
      <w:r w:rsidRPr="00E56B8F">
        <w:rPr>
          <w:rFonts w:cs="Calibri"/>
          <w:bCs/>
        </w:rPr>
        <w:t xml:space="preserve">Tabela 17. Organizacje pozarządowe, stowarzyszenia w powiecie przasnyski działające na </w:t>
      </w:r>
      <w:r w:rsidR="00AE10C4" w:rsidRPr="00E56B8F">
        <w:rPr>
          <w:rFonts w:cs="Calibri"/>
          <w:bCs/>
        </w:rPr>
        <w:t xml:space="preserve">rzecz </w:t>
      </w:r>
      <w:r w:rsidRPr="00E56B8F">
        <w:rPr>
          <w:rFonts w:cs="Calibri"/>
          <w:bCs/>
        </w:rPr>
        <w:t>osób niepełnosprawnych.</w:t>
      </w:r>
    </w:p>
    <w:bookmarkEnd w:id="0"/>
    <w:p w:rsidR="00472DC7" w:rsidRPr="00E56B8F" w:rsidRDefault="00472DC7" w:rsidP="00FD2960">
      <w:pPr>
        <w:spacing w:line="360" w:lineRule="auto"/>
        <w:rPr>
          <w:rFonts w:cs="Calibri"/>
          <w:color w:val="1F497D"/>
        </w:rPr>
      </w:pPr>
    </w:p>
    <w:p w:rsidR="00472DC7" w:rsidRPr="00E56B8F" w:rsidRDefault="0073359F" w:rsidP="00FD2960">
      <w:pPr>
        <w:shd w:val="clear" w:color="auto" w:fill="8EAADB"/>
        <w:spacing w:line="360" w:lineRule="auto"/>
        <w:rPr>
          <w:rFonts w:cs="Calibri"/>
          <w:b/>
        </w:rPr>
      </w:pPr>
      <w:r w:rsidRPr="00E56B8F">
        <w:rPr>
          <w:rFonts w:cs="Calibri"/>
          <w:b/>
        </w:rPr>
        <w:t xml:space="preserve">9.3 </w:t>
      </w:r>
      <w:r w:rsidR="00472DC7" w:rsidRPr="00E56B8F">
        <w:rPr>
          <w:rFonts w:cs="Calibri"/>
          <w:b/>
        </w:rPr>
        <w:t>Spis wykresów</w:t>
      </w:r>
    </w:p>
    <w:p w:rsidR="00472DC7" w:rsidRPr="00E56B8F" w:rsidRDefault="00472DC7" w:rsidP="00FD2960">
      <w:pPr>
        <w:spacing w:line="360" w:lineRule="auto"/>
        <w:rPr>
          <w:rFonts w:cs="Calibri"/>
          <w:color w:val="1F497D"/>
        </w:rPr>
      </w:pPr>
    </w:p>
    <w:p w:rsidR="00472DC7" w:rsidRPr="00E56B8F" w:rsidRDefault="008405B0" w:rsidP="00FD2960">
      <w:pPr>
        <w:spacing w:line="360" w:lineRule="auto"/>
        <w:rPr>
          <w:rFonts w:cs="Calibri"/>
        </w:rPr>
      </w:pPr>
      <w:r w:rsidRPr="00E56B8F">
        <w:rPr>
          <w:rFonts w:cs="Calibri"/>
        </w:rPr>
        <w:t xml:space="preserve">Wykres </w:t>
      </w:r>
      <w:r w:rsidR="00472DC7" w:rsidRPr="00E56B8F">
        <w:rPr>
          <w:rFonts w:cs="Calibri"/>
        </w:rPr>
        <w:t xml:space="preserve">1. Struktura kosztów utrzymania osób z niepełnosprawnościami. </w:t>
      </w:r>
    </w:p>
    <w:p w:rsidR="00472DC7" w:rsidRPr="00E56B8F" w:rsidRDefault="00472DC7" w:rsidP="00FD2960">
      <w:pPr>
        <w:spacing w:line="360" w:lineRule="auto"/>
        <w:rPr>
          <w:rFonts w:cs="Calibri"/>
        </w:rPr>
      </w:pPr>
      <w:r w:rsidRPr="00E56B8F">
        <w:rPr>
          <w:rFonts w:cs="Calibri"/>
        </w:rPr>
        <w:t>Wykres</w:t>
      </w:r>
      <w:r w:rsidR="00AE10C4" w:rsidRPr="00E56B8F">
        <w:rPr>
          <w:rFonts w:cs="Calibri"/>
        </w:rPr>
        <w:t xml:space="preserve"> </w:t>
      </w:r>
      <w:r w:rsidRPr="00E56B8F">
        <w:rPr>
          <w:rFonts w:cs="Calibri"/>
        </w:rPr>
        <w:t xml:space="preserve">2. Problemy psychologiczne osób z niepełnosprawnościami. </w:t>
      </w:r>
    </w:p>
    <w:p w:rsidR="00472DC7" w:rsidRPr="00E56B8F" w:rsidRDefault="00472DC7" w:rsidP="00FD2960">
      <w:pPr>
        <w:spacing w:line="360" w:lineRule="auto"/>
        <w:rPr>
          <w:rFonts w:cs="Calibri"/>
        </w:rPr>
      </w:pPr>
      <w:r w:rsidRPr="00E56B8F">
        <w:rPr>
          <w:rFonts w:cs="Calibri"/>
        </w:rPr>
        <w:t xml:space="preserve">Wykres 3. Bariery osób z niepełnosprawnościami związane z dostępem do rynku pracy. </w:t>
      </w:r>
    </w:p>
    <w:p w:rsidR="00472DC7" w:rsidRPr="00E56B8F" w:rsidRDefault="00AE10C4" w:rsidP="00FD2960">
      <w:pPr>
        <w:spacing w:line="360" w:lineRule="auto"/>
        <w:rPr>
          <w:rFonts w:cs="Calibri"/>
          <w:color w:val="365F91"/>
        </w:rPr>
      </w:pPr>
      <w:r w:rsidRPr="00E56B8F">
        <w:rPr>
          <w:rFonts w:cs="Calibri"/>
        </w:rPr>
        <w:t xml:space="preserve">Wykres </w:t>
      </w:r>
      <w:r w:rsidR="00472DC7" w:rsidRPr="00E56B8F">
        <w:rPr>
          <w:rFonts w:cs="Calibri"/>
        </w:rPr>
        <w:t xml:space="preserve">4. Bariery najczęściej napotykane przez osoby z niepełnosprawnościami w przestrzeni publicznej. </w:t>
      </w:r>
    </w:p>
    <w:p w:rsidR="00472DC7" w:rsidRPr="00E56B8F" w:rsidRDefault="00472DC7" w:rsidP="00FD2960">
      <w:pPr>
        <w:spacing w:line="360" w:lineRule="auto"/>
        <w:rPr>
          <w:rFonts w:cs="Calibri"/>
        </w:rPr>
      </w:pPr>
      <w:r w:rsidRPr="00E56B8F">
        <w:rPr>
          <w:rFonts w:cs="Calibri"/>
        </w:rPr>
        <w:t>W</w:t>
      </w:r>
      <w:r w:rsidR="00AE10C4" w:rsidRPr="00E56B8F">
        <w:rPr>
          <w:rFonts w:cs="Calibri"/>
        </w:rPr>
        <w:t>ykres 5. Rodzaje wsparcia o jakie</w:t>
      </w:r>
      <w:r w:rsidRPr="00E56B8F">
        <w:rPr>
          <w:rFonts w:cs="Calibri"/>
        </w:rPr>
        <w:t xml:space="preserve"> najczęściej zwracają się osoby z niepełnosprawnością do instytucji samorządowych. </w:t>
      </w:r>
    </w:p>
    <w:p w:rsidR="00757524" w:rsidRPr="00E56B8F" w:rsidRDefault="00757524" w:rsidP="00FD2960">
      <w:pPr>
        <w:pStyle w:val="Tekstpodstawowywcity"/>
        <w:spacing w:after="0" w:line="360" w:lineRule="auto"/>
        <w:ind w:left="0"/>
        <w:rPr>
          <w:rFonts w:cs="Calibri"/>
          <w:bCs/>
        </w:rPr>
      </w:pPr>
    </w:p>
    <w:sectPr w:rsidR="00757524" w:rsidRPr="00E56B8F" w:rsidSect="00761924">
      <w:headerReference w:type="default" r:id="rId25"/>
      <w:footerReference w:type="even" r:id="rId26"/>
      <w:footerReference w:type="default" r:id="rId27"/>
      <w:type w:val="continuous"/>
      <w:pgSz w:w="11906" w:h="16838"/>
      <w:pgMar w:top="1418"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5A" w:rsidRDefault="002B245A">
      <w:r>
        <w:separator/>
      </w:r>
    </w:p>
  </w:endnote>
  <w:endnote w:type="continuationSeparator" w:id="0">
    <w:p w:rsidR="002B245A" w:rsidRDefault="002B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altName w:val="MS PMincho"/>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20B0500000000000000"/>
    <w:charset w:val="00"/>
    <w:family w:val="roman"/>
    <w:pitch w:val="default"/>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NewRoman">
    <w:altName w:val="Yu Gothic"/>
    <w:charset w:val="80"/>
    <w:family w:val="auto"/>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F9" w:rsidRDefault="00AC13FD" w:rsidP="00D06B98">
    <w:pPr>
      <w:pStyle w:val="Stopka"/>
      <w:framePr w:wrap="around" w:vAnchor="text" w:hAnchor="margin" w:xAlign="center" w:y="1"/>
      <w:rPr>
        <w:rStyle w:val="Numerstrony"/>
      </w:rPr>
    </w:pPr>
    <w:r>
      <w:rPr>
        <w:rStyle w:val="Numerstrony"/>
      </w:rPr>
      <w:fldChar w:fldCharType="begin"/>
    </w:r>
    <w:r w:rsidR="00097BF9">
      <w:rPr>
        <w:rStyle w:val="Numerstrony"/>
      </w:rPr>
      <w:instrText xml:space="preserve">PAGE  </w:instrText>
    </w:r>
    <w:r>
      <w:rPr>
        <w:rStyle w:val="Numerstrony"/>
      </w:rPr>
      <w:fldChar w:fldCharType="end"/>
    </w:r>
  </w:p>
  <w:p w:rsidR="00097BF9" w:rsidRDefault="00097B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F9" w:rsidRPr="00E62E17" w:rsidRDefault="00AC13FD" w:rsidP="00D06B98">
    <w:pPr>
      <w:pStyle w:val="Stopka"/>
      <w:framePr w:wrap="around" w:vAnchor="text" w:hAnchor="margin" w:xAlign="center" w:y="1"/>
      <w:rPr>
        <w:rStyle w:val="Numerstrony"/>
        <w:sz w:val="20"/>
        <w:szCs w:val="20"/>
      </w:rPr>
    </w:pPr>
    <w:r w:rsidRPr="00E62E17">
      <w:rPr>
        <w:rStyle w:val="Numerstrony"/>
        <w:sz w:val="20"/>
        <w:szCs w:val="20"/>
      </w:rPr>
      <w:fldChar w:fldCharType="begin"/>
    </w:r>
    <w:r w:rsidR="00097BF9" w:rsidRPr="00E62E17">
      <w:rPr>
        <w:rStyle w:val="Numerstrony"/>
        <w:sz w:val="20"/>
        <w:szCs w:val="20"/>
      </w:rPr>
      <w:instrText xml:space="preserve">PAGE  </w:instrText>
    </w:r>
    <w:r w:rsidRPr="00E62E17">
      <w:rPr>
        <w:rStyle w:val="Numerstrony"/>
        <w:sz w:val="20"/>
        <w:szCs w:val="20"/>
      </w:rPr>
      <w:fldChar w:fldCharType="separate"/>
    </w:r>
    <w:r w:rsidR="00080796">
      <w:rPr>
        <w:rStyle w:val="Numerstrony"/>
        <w:noProof/>
        <w:sz w:val="20"/>
        <w:szCs w:val="20"/>
      </w:rPr>
      <w:t>2</w:t>
    </w:r>
    <w:r w:rsidRPr="00E62E17">
      <w:rPr>
        <w:rStyle w:val="Numerstrony"/>
        <w:sz w:val="20"/>
        <w:szCs w:val="20"/>
      </w:rPr>
      <w:fldChar w:fldCharType="end"/>
    </w:r>
  </w:p>
  <w:p w:rsidR="00097BF9" w:rsidRDefault="00097B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F9" w:rsidRDefault="00AC13FD" w:rsidP="00730AAF">
    <w:pPr>
      <w:pStyle w:val="Stopka"/>
      <w:framePr w:wrap="around" w:vAnchor="text" w:hAnchor="margin" w:xAlign="center" w:y="1"/>
      <w:rPr>
        <w:rStyle w:val="Numerstrony"/>
      </w:rPr>
    </w:pPr>
    <w:r>
      <w:rPr>
        <w:rStyle w:val="Numerstrony"/>
      </w:rPr>
      <w:fldChar w:fldCharType="begin"/>
    </w:r>
    <w:r w:rsidR="00097BF9">
      <w:rPr>
        <w:rStyle w:val="Numerstrony"/>
      </w:rPr>
      <w:instrText xml:space="preserve">PAGE  </w:instrText>
    </w:r>
    <w:r>
      <w:rPr>
        <w:rStyle w:val="Numerstrony"/>
      </w:rPr>
      <w:fldChar w:fldCharType="end"/>
    </w:r>
  </w:p>
  <w:p w:rsidR="00097BF9" w:rsidRDefault="00097BF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F9" w:rsidRDefault="006F340B">
    <w:pPr>
      <w:pStyle w:val="Stopka"/>
      <w:jc w:val="center"/>
    </w:pPr>
    <w:r>
      <w:rPr>
        <w:noProof/>
      </w:rPr>
      <w:fldChar w:fldCharType="begin"/>
    </w:r>
    <w:r>
      <w:rPr>
        <w:noProof/>
      </w:rPr>
      <w:instrText xml:space="preserve"> PAGE   \* MERGEFORMAT </w:instrText>
    </w:r>
    <w:r>
      <w:rPr>
        <w:noProof/>
      </w:rPr>
      <w:fldChar w:fldCharType="separate"/>
    </w:r>
    <w:r w:rsidR="00080796">
      <w:rPr>
        <w:noProof/>
      </w:rPr>
      <w:t>3</w:t>
    </w:r>
    <w:r>
      <w:rPr>
        <w:noProof/>
      </w:rPr>
      <w:fldChar w:fldCharType="end"/>
    </w:r>
  </w:p>
  <w:p w:rsidR="00097BF9" w:rsidRDefault="00097B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5A" w:rsidRDefault="002B245A">
      <w:r>
        <w:separator/>
      </w:r>
    </w:p>
  </w:footnote>
  <w:footnote w:type="continuationSeparator" w:id="0">
    <w:p w:rsidR="002B245A" w:rsidRDefault="002B245A">
      <w:r>
        <w:continuationSeparator/>
      </w:r>
    </w:p>
  </w:footnote>
  <w:footnote w:id="1">
    <w:p w:rsidR="00097BF9" w:rsidRDefault="00097BF9" w:rsidP="009C6188">
      <w:pPr>
        <w:pStyle w:val="Tekstprzypisudolnego"/>
      </w:pPr>
      <w:r>
        <w:rPr>
          <w:rStyle w:val="Odwoanieprzypisudolnego"/>
        </w:rPr>
        <w:footnoteRef/>
      </w:r>
      <w:r>
        <w:t xml:space="preserve"> </w:t>
      </w:r>
      <w:r w:rsidRPr="00A82A6E">
        <w:rPr>
          <w:sz w:val="22"/>
          <w:szCs w:val="22"/>
        </w:rPr>
        <w:t xml:space="preserve">(Dz. U. </w:t>
      </w:r>
      <w:r>
        <w:rPr>
          <w:sz w:val="22"/>
          <w:szCs w:val="22"/>
        </w:rPr>
        <w:t>z 2021 r. poz. 573</w:t>
      </w:r>
      <w:r w:rsidRPr="001621BE">
        <w:rPr>
          <w:sz w:val="22"/>
          <w:szCs w:val="22"/>
        </w:rPr>
        <w:t>)</w:t>
      </w:r>
    </w:p>
  </w:footnote>
  <w:footnote w:id="2">
    <w:p w:rsidR="00097BF9" w:rsidRDefault="00097BF9">
      <w:pPr>
        <w:pStyle w:val="Tekstprzypisudolnego"/>
      </w:pPr>
      <w:r>
        <w:rPr>
          <w:rStyle w:val="Odwoanieprzypisudolnego"/>
        </w:rPr>
        <w:footnoteRef/>
      </w:r>
      <w:r>
        <w:t xml:space="preserve"> </w:t>
      </w:r>
      <w:r>
        <w:rPr>
          <w:bCs/>
          <w:color w:val="000000"/>
          <w:sz w:val="22"/>
          <w:szCs w:val="22"/>
        </w:rPr>
        <w:t>(Dz. U. z 2021</w:t>
      </w:r>
      <w:r w:rsidRPr="0042131D">
        <w:rPr>
          <w:bCs/>
          <w:color w:val="000000"/>
          <w:sz w:val="22"/>
          <w:szCs w:val="22"/>
        </w:rPr>
        <w:t xml:space="preserve"> r. poz. </w:t>
      </w:r>
      <w:r>
        <w:rPr>
          <w:bCs/>
          <w:color w:val="000000"/>
          <w:sz w:val="22"/>
          <w:szCs w:val="22"/>
        </w:rPr>
        <w:t>1285</w:t>
      </w:r>
      <w:r w:rsidRPr="0042131D">
        <w:rPr>
          <w:bCs/>
          <w:color w:val="000000"/>
          <w:sz w:val="22"/>
          <w:szCs w:val="22"/>
        </w:rPr>
        <w:t xml:space="preserve"> z </w:t>
      </w:r>
      <w:proofErr w:type="spellStart"/>
      <w:r w:rsidRPr="0042131D">
        <w:rPr>
          <w:bCs/>
          <w:color w:val="000000"/>
          <w:sz w:val="22"/>
          <w:szCs w:val="22"/>
        </w:rPr>
        <w:t>późn</w:t>
      </w:r>
      <w:proofErr w:type="spellEnd"/>
      <w:r w:rsidRPr="0042131D">
        <w:rPr>
          <w:bCs/>
          <w:color w:val="000000"/>
          <w:sz w:val="22"/>
          <w:szCs w:val="22"/>
        </w:rPr>
        <w:t>. zm.)</w:t>
      </w:r>
    </w:p>
  </w:footnote>
  <w:footnote w:id="3">
    <w:p w:rsidR="00097BF9" w:rsidRDefault="00097BF9">
      <w:pPr>
        <w:pStyle w:val="Tekstprzypisudolnego"/>
      </w:pPr>
      <w:r>
        <w:rPr>
          <w:rStyle w:val="Odwoanieprzypisudolnego"/>
        </w:rPr>
        <w:footnoteRef/>
      </w:r>
      <w:r>
        <w:t xml:space="preserve"> </w:t>
      </w:r>
      <w:r>
        <w:rPr>
          <w:bCs/>
          <w:color w:val="000000"/>
          <w:sz w:val="22"/>
          <w:szCs w:val="22"/>
        </w:rPr>
        <w:t>(</w:t>
      </w:r>
      <w:r w:rsidRPr="0042131D">
        <w:rPr>
          <w:bCs/>
          <w:color w:val="000000"/>
          <w:sz w:val="22"/>
          <w:szCs w:val="22"/>
        </w:rPr>
        <w:t xml:space="preserve">Dz. U. </w:t>
      </w:r>
      <w:r>
        <w:rPr>
          <w:bCs/>
          <w:color w:val="000000"/>
          <w:sz w:val="22"/>
          <w:szCs w:val="22"/>
        </w:rPr>
        <w:t>z 2021 r. poz. 265</w:t>
      </w:r>
      <w:r w:rsidRPr="0042131D">
        <w:rPr>
          <w:bCs/>
          <w:color w:val="000000"/>
          <w:sz w:val="22"/>
          <w:szCs w:val="22"/>
        </w:rPr>
        <w:t>)</w:t>
      </w:r>
    </w:p>
  </w:footnote>
  <w:footnote w:id="4">
    <w:p w:rsidR="00097BF9" w:rsidRDefault="00097BF9" w:rsidP="00A52CCC">
      <w:pPr>
        <w:pStyle w:val="Tekstprzypisudolnego"/>
      </w:pPr>
      <w:r>
        <w:rPr>
          <w:rStyle w:val="Odwoanieprzypisudolnego"/>
        </w:rPr>
        <w:footnoteRef/>
      </w:r>
      <w:r>
        <w:t xml:space="preserve"> </w:t>
      </w:r>
      <w:r w:rsidRPr="00BA4339">
        <w:rPr>
          <w:rFonts w:ascii="Times-Roman" w:hAnsi="Times-Roman" w:cs="Times-Roman"/>
          <w:sz w:val="22"/>
          <w:szCs w:val="22"/>
        </w:rPr>
        <w:t xml:space="preserve">(Dz. U. z 2012 r. poz. 1169, z </w:t>
      </w:r>
      <w:proofErr w:type="spellStart"/>
      <w:r w:rsidRPr="00BA4339">
        <w:rPr>
          <w:rFonts w:ascii="Times-Roman" w:hAnsi="Times-Roman" w:cs="Times-Roman"/>
          <w:sz w:val="22"/>
          <w:szCs w:val="22"/>
        </w:rPr>
        <w:t>późn</w:t>
      </w:r>
      <w:proofErr w:type="spellEnd"/>
      <w:r w:rsidRPr="00BA4339">
        <w:rPr>
          <w:rFonts w:ascii="Times-Roman" w:hAnsi="Times-Roman" w:cs="Times-Roman"/>
          <w:sz w:val="22"/>
          <w:szCs w:val="22"/>
        </w:rPr>
        <w:t>. zm.)</w:t>
      </w:r>
    </w:p>
  </w:footnote>
  <w:footnote w:id="5">
    <w:p w:rsidR="00097BF9" w:rsidRDefault="00097BF9">
      <w:pPr>
        <w:pStyle w:val="Tekstprzypisudolnego"/>
      </w:pPr>
      <w:r>
        <w:rPr>
          <w:rStyle w:val="Odwoanieprzypisudolnego"/>
        </w:rPr>
        <w:footnoteRef/>
      </w:r>
      <w:r>
        <w:t xml:space="preserve"> (Dz.U. z 2020</w:t>
      </w:r>
      <w:r w:rsidRPr="00CC61CA">
        <w:t xml:space="preserve"> r., poz. 1</w:t>
      </w:r>
      <w:r>
        <w:t>062</w:t>
      </w:r>
      <w:r w:rsidRPr="00CC61CA">
        <w:t xml:space="preserve"> z </w:t>
      </w:r>
      <w:proofErr w:type="spellStart"/>
      <w:r w:rsidRPr="00CC61CA">
        <w:t>późn</w:t>
      </w:r>
      <w:proofErr w:type="spellEnd"/>
      <w:r w:rsidRPr="00CC61CA">
        <w:t>. zm.)</w:t>
      </w:r>
    </w:p>
  </w:footnote>
  <w:footnote w:id="6">
    <w:p w:rsidR="00097BF9" w:rsidRDefault="00097BF9">
      <w:pPr>
        <w:pStyle w:val="Tekstprzypisudolnego"/>
      </w:pPr>
      <w:r>
        <w:rPr>
          <w:rStyle w:val="Odwoanieprzypisudolnego"/>
        </w:rPr>
        <w:footnoteRef/>
      </w:r>
      <w:r>
        <w:t xml:space="preserve"> </w:t>
      </w:r>
      <w:r w:rsidRPr="00CC61CA">
        <w:t xml:space="preserve">(Dz.U. z 2019 r., poz. 848 z </w:t>
      </w:r>
      <w:proofErr w:type="spellStart"/>
      <w:r w:rsidRPr="00CC61CA">
        <w:t>późn</w:t>
      </w:r>
      <w:proofErr w:type="spellEnd"/>
      <w:r w:rsidRPr="00CC61CA">
        <w:t>. zm.)</w:t>
      </w:r>
    </w:p>
  </w:footnote>
  <w:footnote w:id="7">
    <w:p w:rsidR="00097BF9" w:rsidRPr="00D31B80" w:rsidRDefault="00097BF9" w:rsidP="00D31B80">
      <w:pPr>
        <w:spacing w:line="360" w:lineRule="auto"/>
        <w:jc w:val="both"/>
        <w:rPr>
          <w:bCs/>
          <w:color w:val="000000"/>
          <w:sz w:val="20"/>
          <w:szCs w:val="20"/>
        </w:rPr>
      </w:pPr>
      <w:r w:rsidRPr="00D31B80">
        <w:rPr>
          <w:rStyle w:val="Odwoanieprzypisudolnego"/>
          <w:sz w:val="20"/>
          <w:szCs w:val="20"/>
        </w:rPr>
        <w:footnoteRef/>
      </w:r>
      <w:r w:rsidRPr="00D31B80">
        <w:rPr>
          <w:sz w:val="20"/>
          <w:szCs w:val="20"/>
        </w:rPr>
        <w:t xml:space="preserve"> </w:t>
      </w:r>
      <w:r w:rsidRPr="00D31B80">
        <w:rPr>
          <w:bCs/>
          <w:color w:val="000000"/>
          <w:sz w:val="20"/>
          <w:szCs w:val="20"/>
        </w:rPr>
        <w:t>W podrozdziale przedstawiono wyniki badań ankietowych przeprowadzonych wśród osób z niepełnos</w:t>
      </w:r>
      <w:r>
        <w:rPr>
          <w:bCs/>
          <w:color w:val="000000"/>
          <w:sz w:val="20"/>
          <w:szCs w:val="20"/>
        </w:rPr>
        <w:t xml:space="preserve">prawnościami z terenu powiatu przasnyskiego na </w:t>
      </w:r>
      <w:r w:rsidRPr="00D31B80">
        <w:rPr>
          <w:bCs/>
          <w:color w:val="000000"/>
          <w:sz w:val="20"/>
          <w:szCs w:val="20"/>
        </w:rPr>
        <w:t xml:space="preserve">potrzeby niniejszego Programu w okresie </w:t>
      </w:r>
      <w:r>
        <w:rPr>
          <w:bCs/>
          <w:color w:val="000000"/>
          <w:sz w:val="20"/>
          <w:szCs w:val="20"/>
        </w:rPr>
        <w:t xml:space="preserve">wrzesień-październik 2020 r. </w:t>
      </w:r>
    </w:p>
    <w:p w:rsidR="00097BF9" w:rsidRDefault="00097BF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F9" w:rsidRPr="00E62E17" w:rsidRDefault="00097BF9" w:rsidP="00F00A1F">
    <w:pPr>
      <w:pStyle w:val="Nagwek"/>
      <w:pBdr>
        <w:bottom w:val="single" w:sz="4" w:space="1" w:color="auto"/>
      </w:pBdr>
      <w:jc w:val="center"/>
      <w:rPr>
        <w:i/>
        <w:sz w:val="20"/>
        <w:szCs w:val="20"/>
      </w:rPr>
    </w:pPr>
    <w:r>
      <w:rPr>
        <w:i/>
        <w:sz w:val="20"/>
        <w:szCs w:val="20"/>
      </w:rPr>
      <w:t>Powiatowy program działań na rzecz osób niepełnosprawnych na lata 2021-2030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F9" w:rsidRPr="00F24105" w:rsidRDefault="00097BF9" w:rsidP="00F24105">
    <w:pPr>
      <w:pStyle w:val="Nagwek"/>
      <w:pBdr>
        <w:bottom w:val="single" w:sz="4" w:space="1" w:color="auto"/>
      </w:pBdr>
      <w:jc w:val="center"/>
      <w:rPr>
        <w:i/>
        <w:sz w:val="20"/>
        <w:szCs w:val="20"/>
      </w:rPr>
    </w:pPr>
    <w:r>
      <w:rPr>
        <w:i/>
        <w:sz w:val="20"/>
        <w:szCs w:val="20"/>
      </w:rPr>
      <w:t>Powiatowy program działań na rzecz osób z niepełnosprawnościami na lata 2021-2030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360"/>
        </w:tabs>
        <w:ind w:left="360" w:hanging="360"/>
      </w:pPr>
      <w:rPr>
        <w:rFonts w:ascii="Symbol" w:hAnsi="Symbol"/>
        <w:sz w:val="20"/>
      </w:rPr>
    </w:lvl>
    <w:lvl w:ilvl="1">
      <w:start w:val="1"/>
      <w:numFmt w:val="none"/>
      <w:suff w:val="nothing"/>
      <w:lvlText w:val="o"/>
      <w:lvlJc w:val="left"/>
      <w:pPr>
        <w:tabs>
          <w:tab w:val="num" w:pos="720"/>
        </w:tabs>
        <w:ind w:left="720" w:hanging="360"/>
      </w:pPr>
      <w:rPr>
        <w:rFonts w:ascii="Courier New" w:hAnsi="Courier New"/>
        <w:sz w:val="20"/>
      </w:rPr>
    </w:lvl>
    <w:lvl w:ilvl="2">
      <w:start w:val="1"/>
      <w:numFmt w:val="none"/>
      <w:suff w:val="nothing"/>
      <w:lvlText w:val=""/>
      <w:lvlJc w:val="left"/>
      <w:pPr>
        <w:tabs>
          <w:tab w:val="num" w:pos="1080"/>
        </w:tabs>
        <w:ind w:left="1080" w:hanging="360"/>
      </w:pPr>
      <w:rPr>
        <w:rFonts w:ascii="Wingdings" w:hAnsi="Wingdings"/>
        <w:sz w:val="20"/>
      </w:rPr>
    </w:lvl>
    <w:lvl w:ilvl="3">
      <w:start w:val="1"/>
      <w:numFmt w:val="none"/>
      <w:suff w:val="nothing"/>
      <w:lvlText w:val=""/>
      <w:lvlJc w:val="left"/>
      <w:pPr>
        <w:tabs>
          <w:tab w:val="num" w:pos="1440"/>
        </w:tabs>
        <w:ind w:left="1440" w:hanging="360"/>
      </w:pPr>
      <w:rPr>
        <w:rFonts w:ascii="Wingdings" w:hAnsi="Wingdings"/>
        <w:sz w:val="20"/>
      </w:rPr>
    </w:lvl>
    <w:lvl w:ilvl="4">
      <w:start w:val="1"/>
      <w:numFmt w:val="none"/>
      <w:suff w:val="nothing"/>
      <w:lvlText w:val=""/>
      <w:lvlJc w:val="left"/>
      <w:pPr>
        <w:tabs>
          <w:tab w:val="num" w:pos="1800"/>
        </w:tabs>
        <w:ind w:left="1800" w:hanging="360"/>
      </w:pPr>
      <w:rPr>
        <w:rFonts w:ascii="Wingdings" w:hAnsi="Wingdings"/>
        <w:sz w:val="20"/>
      </w:rPr>
    </w:lvl>
    <w:lvl w:ilvl="5">
      <w:start w:val="1"/>
      <w:numFmt w:val="none"/>
      <w:suff w:val="nothing"/>
      <w:lvlText w:val=""/>
      <w:lvlJc w:val="left"/>
      <w:pPr>
        <w:tabs>
          <w:tab w:val="num" w:pos="2160"/>
        </w:tabs>
        <w:ind w:left="2160" w:hanging="360"/>
      </w:pPr>
      <w:rPr>
        <w:rFonts w:ascii="Wingdings" w:hAnsi="Wingdings"/>
        <w:sz w:val="20"/>
      </w:rPr>
    </w:lvl>
    <w:lvl w:ilvl="6">
      <w:start w:val="1"/>
      <w:numFmt w:val="none"/>
      <w:suff w:val="nothing"/>
      <w:lvlText w:val=""/>
      <w:lvlJc w:val="left"/>
      <w:pPr>
        <w:tabs>
          <w:tab w:val="num" w:pos="2520"/>
        </w:tabs>
        <w:ind w:left="2520" w:hanging="360"/>
      </w:pPr>
      <w:rPr>
        <w:rFonts w:ascii="Wingdings" w:hAnsi="Wingdings"/>
        <w:sz w:val="20"/>
      </w:rPr>
    </w:lvl>
    <w:lvl w:ilvl="7">
      <w:start w:val="1"/>
      <w:numFmt w:val="none"/>
      <w:suff w:val="nothing"/>
      <w:lvlText w:val=""/>
      <w:lvlJc w:val="left"/>
      <w:pPr>
        <w:tabs>
          <w:tab w:val="num" w:pos="2880"/>
        </w:tabs>
        <w:ind w:left="2880" w:hanging="360"/>
      </w:pPr>
      <w:rPr>
        <w:rFonts w:ascii="Wingdings" w:hAnsi="Wingdings"/>
        <w:sz w:val="20"/>
      </w:rPr>
    </w:lvl>
    <w:lvl w:ilvl="8">
      <w:start w:val="1"/>
      <w:numFmt w:val="none"/>
      <w:suff w:val="nothing"/>
      <w:lvlText w:val=""/>
      <w:lvlJc w:val="left"/>
      <w:pPr>
        <w:tabs>
          <w:tab w:val="num" w:pos="3240"/>
        </w:tabs>
        <w:ind w:left="3240" w:hanging="360"/>
      </w:pPr>
      <w:rPr>
        <w:rFonts w:ascii="Wingdings" w:hAnsi="Wingdings"/>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843"/>
        </w:tabs>
        <w:ind w:left="1843" w:hanging="425"/>
      </w:pPr>
      <w:rPr>
        <w:rFonts w:ascii="Symbol" w:hAnsi="Symbol" w:cs="Times New Roman"/>
      </w:rPr>
    </w:lvl>
  </w:abstractNum>
  <w:abstractNum w:abstractNumId="3" w15:restartNumberingAfterBreak="0">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000006"/>
    <w:multiLevelType w:val="multilevel"/>
    <w:tmpl w:val="9288D488"/>
    <w:name w:val="WW8Num6"/>
    <w:lvl w:ilvl="0">
      <w:start w:val="1"/>
      <w:numFmt w:val="bullet"/>
      <w:lvlText w:val=""/>
      <w:lvlJc w:val="left"/>
      <w:pPr>
        <w:tabs>
          <w:tab w:val="num" w:pos="720"/>
        </w:tabs>
        <w:ind w:left="720" w:hanging="360"/>
      </w:pPr>
      <w:rPr>
        <w:rFonts w:ascii="Wingdings" w:hAnsi="Wingdings" w:cs="Times New Roman"/>
        <w:sz w:val="16"/>
        <w:szCs w:val="16"/>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sz w:val="20"/>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1077"/>
        </w:tabs>
        <w:ind w:left="1077" w:hanging="369"/>
      </w:pPr>
      <w:rPr>
        <w:rFonts w:ascii="Wingdings" w:hAnsi="Wingdings" w:cs="Times New Roman"/>
      </w:rPr>
    </w:lvl>
    <w:lvl w:ilvl="1">
      <w:start w:val="1"/>
      <w:numFmt w:val="bullet"/>
      <w:lvlText w:val=""/>
      <w:lvlJc w:val="left"/>
      <w:pPr>
        <w:tabs>
          <w:tab w:val="num" w:pos="340"/>
        </w:tabs>
        <w:ind w:left="340" w:hanging="34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0" w15:restartNumberingAfterBreak="0">
    <w:nsid w:val="0000000C"/>
    <w:multiLevelType w:val="singleLevel"/>
    <w:tmpl w:val="0000000C"/>
    <w:name w:val="WW8Num12"/>
    <w:lvl w:ilvl="0">
      <w:start w:val="1"/>
      <w:numFmt w:val="decimal"/>
      <w:lvlText w:val="2.1.%1."/>
      <w:lvlJc w:val="left"/>
      <w:pPr>
        <w:tabs>
          <w:tab w:val="num" w:pos="782"/>
        </w:tabs>
        <w:ind w:left="782" w:hanging="782"/>
      </w:pPr>
      <w:rPr>
        <w:rFonts w:ascii="Times New Roman" w:hAnsi="Times New Roman"/>
        <w:b/>
        <w:i w:val="0"/>
        <w:caps w:val="0"/>
        <w:smallCaps w:val="0"/>
        <w:strike w:val="0"/>
        <w:dstrike w:val="0"/>
        <w:outline w:val="0"/>
        <w:shadow w:val="0"/>
        <w:vanish w:val="0"/>
        <w:color w:val="auto"/>
        <w:position w:val="0"/>
        <w:sz w:val="24"/>
        <w:szCs w:val="24"/>
        <w:u w:val="none"/>
        <w:vertAlign w:val="baseline"/>
      </w:rPr>
    </w:lvl>
  </w:abstractNum>
  <w:abstractNum w:abstractNumId="11" w15:restartNumberingAfterBreak="0">
    <w:nsid w:val="0000000D"/>
    <w:multiLevelType w:val="singleLevel"/>
    <w:tmpl w:val="0000000D"/>
    <w:name w:val="WW8Num13"/>
    <w:lvl w:ilvl="0">
      <w:start w:val="1"/>
      <w:numFmt w:val="bullet"/>
      <w:lvlText w:val=""/>
      <w:lvlJc w:val="left"/>
      <w:pPr>
        <w:tabs>
          <w:tab w:val="num" w:pos="780"/>
        </w:tabs>
        <w:ind w:left="780" w:hanging="360"/>
      </w:pPr>
      <w:rPr>
        <w:rFonts w:ascii="Symbol" w:hAnsi="Symbol"/>
        <w:b/>
        <w:i w:val="0"/>
        <w:caps w:val="0"/>
        <w:smallCaps w:val="0"/>
        <w:strike w:val="0"/>
        <w:dstrike w:val="0"/>
        <w:outline w:val="0"/>
        <w:shadow w:val="0"/>
        <w:vanish w:val="0"/>
        <w:color w:val="auto"/>
        <w:position w:val="0"/>
        <w:sz w:val="24"/>
        <w:szCs w:val="24"/>
        <w:u w:val="none"/>
        <w:vertAlign w:val="baseline"/>
      </w:rPr>
    </w:lvl>
  </w:abstractNum>
  <w:abstractNum w:abstractNumId="12" w15:restartNumberingAfterBreak="0">
    <w:nsid w:val="0000000E"/>
    <w:multiLevelType w:val="singleLevel"/>
    <w:tmpl w:val="0000000E"/>
    <w:name w:val="WW8Num14"/>
    <w:lvl w:ilvl="0">
      <w:start w:val="1"/>
      <w:numFmt w:val="decimal"/>
      <w:lvlText w:val="2.2.%1."/>
      <w:lvlJc w:val="left"/>
      <w:pPr>
        <w:tabs>
          <w:tab w:val="num" w:pos="780"/>
        </w:tabs>
        <w:ind w:left="780" w:hanging="780"/>
      </w:pPr>
      <w:rPr>
        <w:rFonts w:ascii="Symbol" w:hAnsi="Symbol"/>
        <w:b/>
        <w:i w:val="0"/>
        <w:caps w:val="0"/>
        <w:smallCaps w:val="0"/>
        <w:strike w:val="0"/>
        <w:dstrike w:val="0"/>
        <w:outline w:val="0"/>
        <w:shadow w:val="0"/>
        <w:vanish w:val="0"/>
        <w:color w:val="auto"/>
        <w:position w:val="0"/>
        <w:sz w:val="22"/>
        <w:szCs w:val="22"/>
        <w:u w:val="none"/>
        <w:vertAlign w:val="baseline"/>
      </w:rPr>
    </w:lvl>
  </w:abstractNum>
  <w:abstractNum w:abstractNumId="13" w15:restartNumberingAfterBreak="0">
    <w:nsid w:val="0000000F"/>
    <w:multiLevelType w:val="singleLevel"/>
    <w:tmpl w:val="0000000F"/>
    <w:name w:val="WW8Num15"/>
    <w:lvl w:ilvl="0">
      <w:start w:val="1"/>
      <w:numFmt w:val="decimal"/>
      <w:lvlText w:val="2.3.%1."/>
      <w:lvlJc w:val="left"/>
      <w:pPr>
        <w:tabs>
          <w:tab w:val="num" w:pos="782"/>
        </w:tabs>
        <w:ind w:left="782" w:hanging="782"/>
      </w:pPr>
      <w:rPr>
        <w:rFonts w:ascii="Times New Roman" w:hAnsi="Times New Roman"/>
        <w:b/>
        <w:i w:val="0"/>
        <w:sz w:val="24"/>
        <w:szCs w:val="24"/>
      </w:rPr>
    </w:lvl>
  </w:abstractNum>
  <w:abstractNum w:abstractNumId="14" w15:restartNumberingAfterBreak="0">
    <w:nsid w:val="00000010"/>
    <w:multiLevelType w:val="singleLevel"/>
    <w:tmpl w:val="00000010"/>
    <w:name w:val="WW8Num16"/>
    <w:lvl w:ilvl="0">
      <w:start w:val="1"/>
      <w:numFmt w:val="decimal"/>
      <w:lvlText w:val="2.4.%1."/>
      <w:lvlJc w:val="left"/>
      <w:pPr>
        <w:tabs>
          <w:tab w:val="num" w:pos="782"/>
        </w:tabs>
        <w:ind w:left="782" w:hanging="782"/>
      </w:pPr>
      <w:rPr>
        <w:rFonts w:ascii="Times New Roman" w:hAnsi="Times New Roman"/>
        <w:b/>
        <w:i w:val="0"/>
        <w:sz w:val="24"/>
        <w:szCs w:val="24"/>
      </w:rPr>
    </w:lvl>
  </w:abstractNum>
  <w:abstractNum w:abstractNumId="15" w15:restartNumberingAfterBreak="0">
    <w:nsid w:val="00000011"/>
    <w:multiLevelType w:val="singleLevel"/>
    <w:tmpl w:val="00000011"/>
    <w:name w:val="WW8Num17"/>
    <w:lvl w:ilvl="0">
      <w:start w:val="1"/>
      <w:numFmt w:val="decimal"/>
      <w:lvlText w:val="2.5.%1."/>
      <w:lvlJc w:val="left"/>
      <w:pPr>
        <w:tabs>
          <w:tab w:val="num" w:pos="782"/>
        </w:tabs>
        <w:ind w:left="782" w:hanging="782"/>
      </w:pPr>
      <w:rPr>
        <w:rFonts w:ascii="Times New Roman" w:hAnsi="Times New Roman"/>
        <w:b/>
        <w:i w:val="0"/>
        <w:sz w:val="24"/>
        <w:szCs w:val="24"/>
      </w:rPr>
    </w:lvl>
  </w:abstractNum>
  <w:abstractNum w:abstractNumId="16" w15:restartNumberingAfterBreak="0">
    <w:nsid w:val="00000012"/>
    <w:multiLevelType w:val="singleLevel"/>
    <w:tmpl w:val="00000012"/>
    <w:name w:val="WW8Num18"/>
    <w:lvl w:ilvl="0">
      <w:start w:val="1"/>
      <w:numFmt w:val="decimal"/>
      <w:lvlText w:val="2.6.%1."/>
      <w:lvlJc w:val="left"/>
      <w:pPr>
        <w:tabs>
          <w:tab w:val="num" w:pos="780"/>
        </w:tabs>
        <w:ind w:left="780" w:hanging="780"/>
      </w:pPr>
      <w:rPr>
        <w:rFonts w:ascii="Times New Roman" w:hAnsi="Times New Roman"/>
        <w:b/>
        <w:i w:val="0"/>
        <w:sz w:val="24"/>
        <w:szCs w:val="24"/>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b/>
        <w:i w:val="0"/>
        <w:caps w:val="0"/>
        <w:smallCaps w:val="0"/>
        <w:strike w:val="0"/>
        <w:dstrike w:val="0"/>
        <w:outline w:val="0"/>
        <w:shadow w:val="0"/>
        <w:vanish w:val="0"/>
        <w:position w:val="0"/>
        <w:sz w:val="24"/>
        <w:szCs w:val="24"/>
        <w:vertAlign w:val="baseline"/>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b/>
        <w:i w:val="0"/>
        <w:caps w:val="0"/>
        <w:smallCaps w:val="0"/>
        <w:strike w:val="0"/>
        <w:dstrike w:val="0"/>
        <w:outline w:val="0"/>
        <w:shadow w:val="0"/>
        <w:vanish w:val="0"/>
        <w:position w:val="0"/>
        <w:sz w:val="24"/>
        <w:szCs w:val="24"/>
        <w:vertAlign w:val="baseline"/>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1"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22" w15:restartNumberingAfterBreak="0">
    <w:nsid w:val="00765C57"/>
    <w:multiLevelType w:val="multilevel"/>
    <w:tmpl w:val="569E4D3A"/>
    <w:lvl w:ilvl="0">
      <w:start w:val="2"/>
      <w:numFmt w:val="upperRoman"/>
      <w:lvlText w:val="%1."/>
      <w:lvlJc w:val="left"/>
      <w:pPr>
        <w:ind w:left="360" w:hanging="360"/>
      </w:pPr>
      <w:rPr>
        <w:rFonts w:hint="default"/>
        <w:b/>
      </w:rPr>
    </w:lvl>
    <w:lvl w:ilvl="1">
      <w:start w:val="3"/>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3" w15:restartNumberingAfterBreak="0">
    <w:nsid w:val="009A4A4B"/>
    <w:multiLevelType w:val="multilevel"/>
    <w:tmpl w:val="EC5A0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26212B6"/>
    <w:multiLevelType w:val="hybridMultilevel"/>
    <w:tmpl w:val="D93EA68A"/>
    <w:lvl w:ilvl="0" w:tplc="0415000F">
      <w:start w:val="1"/>
      <w:numFmt w:val="decimal"/>
      <w:lvlText w:val="%1."/>
      <w:lvlJc w:val="left"/>
      <w:pPr>
        <w:ind w:left="-2688" w:hanging="360"/>
      </w:pPr>
      <w:rPr>
        <w:rFonts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1248" w:hanging="180"/>
      </w:pPr>
    </w:lvl>
    <w:lvl w:ilvl="3" w:tplc="0415000F" w:tentative="1">
      <w:start w:val="1"/>
      <w:numFmt w:val="decimal"/>
      <w:lvlText w:val="%4."/>
      <w:lvlJc w:val="left"/>
      <w:pPr>
        <w:ind w:left="-528" w:hanging="360"/>
      </w:pPr>
    </w:lvl>
    <w:lvl w:ilvl="4" w:tplc="04150019" w:tentative="1">
      <w:start w:val="1"/>
      <w:numFmt w:val="lowerLetter"/>
      <w:lvlText w:val="%5."/>
      <w:lvlJc w:val="left"/>
      <w:pPr>
        <w:ind w:left="192" w:hanging="360"/>
      </w:pPr>
    </w:lvl>
    <w:lvl w:ilvl="5" w:tplc="0415001B" w:tentative="1">
      <w:start w:val="1"/>
      <w:numFmt w:val="lowerRoman"/>
      <w:lvlText w:val="%6."/>
      <w:lvlJc w:val="right"/>
      <w:pPr>
        <w:ind w:left="912" w:hanging="180"/>
      </w:pPr>
    </w:lvl>
    <w:lvl w:ilvl="6" w:tplc="0415000F" w:tentative="1">
      <w:start w:val="1"/>
      <w:numFmt w:val="decimal"/>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25" w15:restartNumberingAfterBreak="0">
    <w:nsid w:val="03185BAA"/>
    <w:multiLevelType w:val="hybridMultilevel"/>
    <w:tmpl w:val="41F0E556"/>
    <w:lvl w:ilvl="0" w:tplc="7E60B396">
      <w:start w:val="1"/>
      <w:numFmt w:val="decimal"/>
      <w:lvlText w:val="III.%1"/>
      <w:lvlJc w:val="left"/>
      <w:pPr>
        <w:ind w:left="765"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147967"/>
    <w:multiLevelType w:val="hybridMultilevel"/>
    <w:tmpl w:val="87EA92BA"/>
    <w:lvl w:ilvl="0" w:tplc="A6DA7A5A">
      <w:start w:val="1"/>
      <w:numFmt w:val="decimal"/>
      <w:lvlText w:val="9.%1"/>
      <w:lvlJc w:val="left"/>
      <w:pPr>
        <w:ind w:left="1440" w:hanging="360"/>
      </w:pPr>
      <w:rPr>
        <w:rFonts w:ascii="Calibri" w:hAnsi="Calibri"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A26AC0"/>
    <w:multiLevelType w:val="hybridMultilevel"/>
    <w:tmpl w:val="870ECD54"/>
    <w:lvl w:ilvl="0" w:tplc="A760A3D8">
      <w:start w:val="1"/>
      <w:numFmt w:val="decimal"/>
      <w:lvlText w:val="6.%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745CE3"/>
    <w:multiLevelType w:val="hybridMultilevel"/>
    <w:tmpl w:val="73A296A0"/>
    <w:lvl w:ilvl="0" w:tplc="5B76417E">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29" w15:restartNumberingAfterBreak="0">
    <w:nsid w:val="0A895644"/>
    <w:multiLevelType w:val="hybridMultilevel"/>
    <w:tmpl w:val="AB5E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FD06A5"/>
    <w:multiLevelType w:val="hybridMultilevel"/>
    <w:tmpl w:val="25DE1C06"/>
    <w:lvl w:ilvl="0" w:tplc="D49861FA">
      <w:start w:val="1"/>
      <w:numFmt w:val="decimal"/>
      <w:lvlText w:val="V.%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069B2"/>
    <w:multiLevelType w:val="multilevel"/>
    <w:tmpl w:val="F7AAE782"/>
    <w:lvl w:ilvl="0">
      <w:start w:val="2"/>
      <w:numFmt w:val="ordinal"/>
      <w:lvlText w:val="1.%1"/>
      <w:lvlJc w:val="left"/>
      <w:pPr>
        <w:ind w:left="492" w:hanging="492"/>
      </w:pPr>
      <w:rPr>
        <w:rFonts w:hint="default"/>
        <w:color w:val="000000"/>
        <w:sz w:val="24"/>
        <w:szCs w:val="24"/>
      </w:rPr>
    </w:lvl>
    <w:lvl w:ilvl="1">
      <w:start w:val="1"/>
      <w:numFmt w:val="ordinal"/>
      <w:lvlText w:val="1.%2"/>
      <w:lvlJc w:val="left"/>
      <w:pPr>
        <w:ind w:left="492" w:hanging="492"/>
      </w:pPr>
      <w:rPr>
        <w:rFonts w:hint="default"/>
        <w:b/>
        <w:i w:val="0"/>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2" w15:restartNumberingAfterBreak="0">
    <w:nsid w:val="13CE7B3C"/>
    <w:multiLevelType w:val="hybridMultilevel"/>
    <w:tmpl w:val="B4F0D96C"/>
    <w:lvl w:ilvl="0" w:tplc="11EAB2F0">
      <w:start w:val="1"/>
      <w:numFmt w:val="decimal"/>
      <w:lvlText w:val="1.%1"/>
      <w:lvlJc w:val="left"/>
      <w:pPr>
        <w:ind w:left="720" w:hanging="360"/>
      </w:pPr>
      <w:rPr>
        <w:rFonts w:ascii="Calibri" w:hAnsi="Calibr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45068"/>
    <w:multiLevelType w:val="hybridMultilevel"/>
    <w:tmpl w:val="8946BF4C"/>
    <w:lvl w:ilvl="0" w:tplc="93D2633C">
      <w:start w:val="1"/>
      <w:numFmt w:val="decimal"/>
      <w:lvlText w:val="2.%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E9674E"/>
    <w:multiLevelType w:val="hybridMultilevel"/>
    <w:tmpl w:val="09601E48"/>
    <w:lvl w:ilvl="0" w:tplc="A6DA7A5A">
      <w:start w:val="1"/>
      <w:numFmt w:val="decimal"/>
      <w:lvlText w:val="9.%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D24A48"/>
    <w:multiLevelType w:val="hybridMultilevel"/>
    <w:tmpl w:val="CC94D050"/>
    <w:lvl w:ilvl="0" w:tplc="2C9E0884">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6" w15:restartNumberingAfterBreak="0">
    <w:nsid w:val="17BD6E4F"/>
    <w:multiLevelType w:val="hybridMultilevel"/>
    <w:tmpl w:val="F0B60F1A"/>
    <w:lvl w:ilvl="0" w:tplc="36525D14">
      <w:start w:val="1"/>
      <w:numFmt w:val="decimal"/>
      <w:lvlText w:val="VII.%1"/>
      <w:lvlJc w:val="left"/>
      <w:pPr>
        <w:ind w:left="765"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6A090E"/>
    <w:multiLevelType w:val="hybridMultilevel"/>
    <w:tmpl w:val="20D6363A"/>
    <w:lvl w:ilvl="0" w:tplc="34E0C2CA">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8" w15:restartNumberingAfterBreak="0">
    <w:nsid w:val="235C3CF6"/>
    <w:multiLevelType w:val="hybridMultilevel"/>
    <w:tmpl w:val="88A46E6C"/>
    <w:lvl w:ilvl="0" w:tplc="CEE25ECE">
      <w:start w:val="1"/>
      <w:numFmt w:val="decimal"/>
      <w:lvlText w:val="3.%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BA1BB1"/>
    <w:multiLevelType w:val="hybridMultilevel"/>
    <w:tmpl w:val="23D6557A"/>
    <w:lvl w:ilvl="0" w:tplc="4CD847AE">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0" w15:restartNumberingAfterBreak="0">
    <w:nsid w:val="2603076D"/>
    <w:multiLevelType w:val="hybridMultilevel"/>
    <w:tmpl w:val="FDFC3F56"/>
    <w:lvl w:ilvl="0" w:tplc="70B2CCAA">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1" w15:restartNumberingAfterBreak="0">
    <w:nsid w:val="26E96647"/>
    <w:multiLevelType w:val="hybridMultilevel"/>
    <w:tmpl w:val="058AE552"/>
    <w:lvl w:ilvl="0" w:tplc="93D2633C">
      <w:start w:val="1"/>
      <w:numFmt w:val="decimal"/>
      <w:lvlText w:val="2.%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4F171D"/>
    <w:multiLevelType w:val="hybridMultilevel"/>
    <w:tmpl w:val="D592D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4D381C"/>
    <w:multiLevelType w:val="hybridMultilevel"/>
    <w:tmpl w:val="90242FEC"/>
    <w:lvl w:ilvl="0" w:tplc="CA942796">
      <w:start w:val="1"/>
      <w:numFmt w:val="decimal"/>
      <w:lvlText w:val="5.%1"/>
      <w:lvlJc w:val="left"/>
      <w:pPr>
        <w:ind w:left="780" w:hanging="360"/>
      </w:pPr>
      <w:rPr>
        <w:rFonts w:ascii="Calibri" w:hAnsi="Calibri" w:hint="default"/>
        <w:b w:val="0"/>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2E7D37BF"/>
    <w:multiLevelType w:val="hybridMultilevel"/>
    <w:tmpl w:val="9808FE6E"/>
    <w:lvl w:ilvl="0" w:tplc="C02E417A">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5" w15:restartNumberingAfterBreak="0">
    <w:nsid w:val="2E9F4F48"/>
    <w:multiLevelType w:val="hybridMultilevel"/>
    <w:tmpl w:val="55F89E3E"/>
    <w:lvl w:ilvl="0" w:tplc="9DCAC496">
      <w:start w:val="1"/>
      <w:numFmt w:val="decimal"/>
      <w:lvlText w:val="II.%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0D4889"/>
    <w:multiLevelType w:val="hybridMultilevel"/>
    <w:tmpl w:val="EBEC83DE"/>
    <w:lvl w:ilvl="0" w:tplc="81762B44">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7" w15:restartNumberingAfterBreak="0">
    <w:nsid w:val="360F2C51"/>
    <w:multiLevelType w:val="hybridMultilevel"/>
    <w:tmpl w:val="C416F996"/>
    <w:lvl w:ilvl="0" w:tplc="1CEE30F4">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8" w15:restartNumberingAfterBreak="0">
    <w:nsid w:val="371B342F"/>
    <w:multiLevelType w:val="hybridMultilevel"/>
    <w:tmpl w:val="13121EE6"/>
    <w:lvl w:ilvl="0" w:tplc="5F9EBF6E">
      <w:start w:val="2"/>
      <w:numFmt w:val="ordinal"/>
      <w:lvlText w:val="2.%1"/>
      <w:lvlJc w:val="right"/>
      <w:pPr>
        <w:ind w:left="3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EF1ED5"/>
    <w:multiLevelType w:val="hybridMultilevel"/>
    <w:tmpl w:val="B6C064E2"/>
    <w:lvl w:ilvl="0" w:tplc="CE0E7596">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50" w15:restartNumberingAfterBreak="0">
    <w:nsid w:val="3B3356F1"/>
    <w:multiLevelType w:val="hybridMultilevel"/>
    <w:tmpl w:val="FC6E95BA"/>
    <w:lvl w:ilvl="0" w:tplc="A4CE1228">
      <w:start w:val="1"/>
      <w:numFmt w:val="ordinal"/>
      <w:lvlText w:val="3.%1"/>
      <w:lvlJc w:val="left"/>
      <w:pPr>
        <w:ind w:left="720" w:hanging="360"/>
      </w:pPr>
      <w:rPr>
        <w:rFonts w:ascii="Calibri" w:hAnsi="Calibri" w:hint="default"/>
        <w:b w:val="0"/>
        <w:i w:val="0"/>
        <w:spacing w:val="-20"/>
        <w:sz w:val="24"/>
      </w:rPr>
    </w:lvl>
    <w:lvl w:ilvl="1" w:tplc="31502308">
      <w:start w:val="1"/>
      <w:numFmt w:val="ordinal"/>
      <w:lvlText w:val="3.%2"/>
      <w:lvlJc w:val="right"/>
      <w:pPr>
        <w:ind w:left="1440" w:hanging="360"/>
      </w:pPr>
      <w:rPr>
        <w:rFonts w:ascii="Calibri" w:hAnsi="Calibri" w:hint="default"/>
        <w:b w:val="0"/>
        <w:i w:val="0"/>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9F1A21"/>
    <w:multiLevelType w:val="hybridMultilevel"/>
    <w:tmpl w:val="0EC60F5A"/>
    <w:lvl w:ilvl="0" w:tplc="13E20FB2">
      <w:start w:val="1"/>
      <w:numFmt w:val="decimal"/>
      <w:lvlText w:val="VI.%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E20D4C"/>
    <w:multiLevelType w:val="hybridMultilevel"/>
    <w:tmpl w:val="B450058A"/>
    <w:lvl w:ilvl="0" w:tplc="11EAB2F0">
      <w:start w:val="1"/>
      <w:numFmt w:val="decimal"/>
      <w:lvlText w:val="1.%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A42406"/>
    <w:multiLevelType w:val="hybridMultilevel"/>
    <w:tmpl w:val="D7206566"/>
    <w:lvl w:ilvl="0" w:tplc="80EEBD9C">
      <w:start w:val="1"/>
      <w:numFmt w:val="decimal"/>
      <w:pStyle w:val="Numeracja"/>
      <w:lvlText w:val="%1."/>
      <w:lvlJc w:val="right"/>
      <w:pPr>
        <w:tabs>
          <w:tab w:val="num" w:pos="709"/>
        </w:tabs>
        <w:ind w:left="709" w:hanging="142"/>
      </w:pPr>
      <w:rPr>
        <w:rFonts w:cs="Times New Roman" w:hint="default"/>
        <w:b/>
      </w:rPr>
    </w:lvl>
    <w:lvl w:ilvl="1" w:tplc="789C997C">
      <w:start w:val="1"/>
      <w:numFmt w:val="lowerLetter"/>
      <w:lvlText w:val="%2."/>
      <w:lvlJc w:val="left"/>
      <w:pPr>
        <w:tabs>
          <w:tab w:val="num" w:pos="992"/>
        </w:tabs>
        <w:ind w:left="992" w:hanging="283"/>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5825827"/>
    <w:multiLevelType w:val="hybridMultilevel"/>
    <w:tmpl w:val="187244C8"/>
    <w:lvl w:ilvl="0" w:tplc="221C0CE8">
      <w:start w:val="1"/>
      <w:numFmt w:val="bullet"/>
      <w:pStyle w:val="Punktacja"/>
      <w:lvlText w:val=""/>
      <w:lvlJc w:val="right"/>
      <w:pPr>
        <w:tabs>
          <w:tab w:val="num" w:pos="709"/>
        </w:tabs>
        <w:ind w:left="709" w:hanging="142"/>
      </w:pPr>
      <w:rPr>
        <w:rFonts w:ascii="Wingdings 2" w:hAnsi="Wingdings 2" w:hint="default"/>
      </w:rPr>
    </w:lvl>
    <w:lvl w:ilvl="1" w:tplc="9076719C">
      <w:start w:val="1"/>
      <w:numFmt w:val="bullet"/>
      <w:lvlText w:val=""/>
      <w:lvlJc w:val="right"/>
      <w:pPr>
        <w:tabs>
          <w:tab w:val="num" w:pos="709"/>
        </w:tabs>
        <w:ind w:left="709" w:hanging="142"/>
      </w:pPr>
      <w:rPr>
        <w:rFonts w:ascii="Wingdings 2" w:hAnsi="Wingdings 2"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CCD07E5"/>
    <w:multiLevelType w:val="hybridMultilevel"/>
    <w:tmpl w:val="9C8C1BDE"/>
    <w:lvl w:ilvl="0" w:tplc="E7F080A0">
      <w:start w:val="1"/>
      <w:numFmt w:val="decimal"/>
      <w:lvlText w:val="IV.%1"/>
      <w:lvlJc w:val="left"/>
      <w:pPr>
        <w:ind w:left="2160" w:hanging="360"/>
      </w:pPr>
      <w:rPr>
        <w:rFonts w:ascii="Calibri" w:hAnsi="Calibri" w:hint="default"/>
        <w:b w:val="0"/>
        <w:i w:val="0"/>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4F41471F"/>
    <w:multiLevelType w:val="hybridMultilevel"/>
    <w:tmpl w:val="A3AA24C8"/>
    <w:lvl w:ilvl="0" w:tplc="86E227C8">
      <w:start w:val="1"/>
      <w:numFmt w:val="decimal"/>
      <w:lvlText w:val="VIII.%1"/>
      <w:lvlJc w:val="left"/>
      <w:pPr>
        <w:ind w:left="765"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6D0DCD"/>
    <w:multiLevelType w:val="multilevel"/>
    <w:tmpl w:val="8DD00720"/>
    <w:lvl w:ilvl="0">
      <w:start w:val="1"/>
      <w:numFmt w:val="upperRoman"/>
      <w:lvlText w:val="%1."/>
      <w:lvlJc w:val="left"/>
      <w:pPr>
        <w:ind w:left="360" w:hanging="360"/>
      </w:pPr>
      <w:rPr>
        <w:rFonts w:hint="default"/>
        <w:b/>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8" w15:restartNumberingAfterBreak="0">
    <w:nsid w:val="544A54F5"/>
    <w:multiLevelType w:val="multilevel"/>
    <w:tmpl w:val="26F2950A"/>
    <w:lvl w:ilvl="0">
      <w:start w:val="1"/>
      <w:numFmt w:val="upperRoman"/>
      <w:lvlText w:val="%1."/>
      <w:lvlJc w:val="left"/>
      <w:pPr>
        <w:ind w:left="720" w:hanging="360"/>
      </w:pPr>
      <w:rPr>
        <w:rFonts w:hint="default"/>
      </w:rPr>
    </w:lvl>
    <w:lvl w:ilvl="1">
      <w:start w:val="1"/>
      <w:numFmt w:val="decimal"/>
      <w:isLgl/>
      <w:lvlText w:val="%1.%2."/>
      <w:lvlJc w:val="left"/>
      <w:pPr>
        <w:ind w:left="2325" w:hanging="1605"/>
      </w:pPr>
      <w:rPr>
        <w:rFonts w:hint="default"/>
      </w:rPr>
    </w:lvl>
    <w:lvl w:ilvl="2">
      <w:start w:val="1"/>
      <w:numFmt w:val="decimal"/>
      <w:isLgl/>
      <w:lvlText w:val="%1.%2.%3."/>
      <w:lvlJc w:val="left"/>
      <w:pPr>
        <w:ind w:left="2685" w:hanging="1605"/>
      </w:pPr>
      <w:rPr>
        <w:rFonts w:hint="default"/>
      </w:rPr>
    </w:lvl>
    <w:lvl w:ilvl="3">
      <w:start w:val="1"/>
      <w:numFmt w:val="decimal"/>
      <w:isLgl/>
      <w:lvlText w:val="%1.%2.%3.%4."/>
      <w:lvlJc w:val="left"/>
      <w:pPr>
        <w:ind w:left="3045" w:hanging="1605"/>
      </w:pPr>
      <w:rPr>
        <w:rFonts w:hint="default"/>
      </w:rPr>
    </w:lvl>
    <w:lvl w:ilvl="4">
      <w:start w:val="1"/>
      <w:numFmt w:val="decimal"/>
      <w:isLgl/>
      <w:lvlText w:val="%1.%2.%3.%4.%5."/>
      <w:lvlJc w:val="left"/>
      <w:pPr>
        <w:ind w:left="3405" w:hanging="1605"/>
      </w:pPr>
      <w:rPr>
        <w:rFonts w:hint="default"/>
      </w:rPr>
    </w:lvl>
    <w:lvl w:ilvl="5">
      <w:start w:val="1"/>
      <w:numFmt w:val="decimal"/>
      <w:isLgl/>
      <w:lvlText w:val="%1.%2.%3.%4.%5.%6."/>
      <w:lvlJc w:val="left"/>
      <w:pPr>
        <w:ind w:left="3765" w:hanging="1605"/>
      </w:pPr>
      <w:rPr>
        <w:rFonts w:hint="default"/>
      </w:rPr>
    </w:lvl>
    <w:lvl w:ilvl="6">
      <w:start w:val="1"/>
      <w:numFmt w:val="decimal"/>
      <w:isLgl/>
      <w:lvlText w:val="%1.%2.%3.%4.%5.%6.%7."/>
      <w:lvlJc w:val="left"/>
      <w:pPr>
        <w:ind w:left="4125" w:hanging="1605"/>
      </w:pPr>
      <w:rPr>
        <w:rFonts w:hint="default"/>
      </w:rPr>
    </w:lvl>
    <w:lvl w:ilvl="7">
      <w:start w:val="1"/>
      <w:numFmt w:val="decimal"/>
      <w:isLgl/>
      <w:lvlText w:val="%1.%2.%3.%4.%5.%6.%7.%8."/>
      <w:lvlJc w:val="left"/>
      <w:pPr>
        <w:ind w:left="4485" w:hanging="1605"/>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57301D3B"/>
    <w:multiLevelType w:val="hybridMultilevel"/>
    <w:tmpl w:val="B1464C8E"/>
    <w:lvl w:ilvl="0" w:tplc="81D8CDC6">
      <w:start w:val="2"/>
      <w:numFmt w:val="ordinal"/>
      <w:lvlText w:val="1.%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4A0D39"/>
    <w:multiLevelType w:val="hybridMultilevel"/>
    <w:tmpl w:val="FE800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ED663A"/>
    <w:multiLevelType w:val="hybridMultilevel"/>
    <w:tmpl w:val="7676ED24"/>
    <w:lvl w:ilvl="0" w:tplc="9ADC5E52">
      <w:start w:val="1"/>
      <w:numFmt w:val="upperRoman"/>
      <w:lvlText w:val="%1."/>
      <w:lvlJc w:val="left"/>
      <w:pPr>
        <w:ind w:left="1080" w:hanging="720"/>
      </w:pPr>
      <w:rPr>
        <w:rFonts w:hint="default"/>
      </w:rPr>
    </w:lvl>
    <w:lvl w:ilvl="1" w:tplc="3C4E0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A67984"/>
    <w:multiLevelType w:val="hybridMultilevel"/>
    <w:tmpl w:val="0C30CCFE"/>
    <w:lvl w:ilvl="0" w:tplc="CD1AD2BC">
      <w:start w:val="1"/>
      <w:numFmt w:val="decimal"/>
      <w:lvlText w:val="4.%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187F80"/>
    <w:multiLevelType w:val="hybridMultilevel"/>
    <w:tmpl w:val="39144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C463D7"/>
    <w:multiLevelType w:val="multilevel"/>
    <w:tmpl w:val="F85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14238A"/>
    <w:multiLevelType w:val="hybridMultilevel"/>
    <w:tmpl w:val="29003AFE"/>
    <w:lvl w:ilvl="0" w:tplc="AD68DB76">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66" w15:restartNumberingAfterBreak="0">
    <w:nsid w:val="70280834"/>
    <w:multiLevelType w:val="hybridMultilevel"/>
    <w:tmpl w:val="A7C4901A"/>
    <w:lvl w:ilvl="0" w:tplc="F272B186">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67" w15:restartNumberingAfterBreak="0">
    <w:nsid w:val="72697601"/>
    <w:multiLevelType w:val="hybridMultilevel"/>
    <w:tmpl w:val="D3029D9C"/>
    <w:lvl w:ilvl="0" w:tplc="E1369222">
      <w:start w:val="1"/>
      <w:numFmt w:val="bullet"/>
      <w:lvlText w:val=""/>
      <w:lvlJc w:val="left"/>
      <w:pPr>
        <w:ind w:left="36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8A042D"/>
    <w:multiLevelType w:val="hybridMultilevel"/>
    <w:tmpl w:val="C0949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CA13AA"/>
    <w:multiLevelType w:val="hybridMultilevel"/>
    <w:tmpl w:val="2ABE22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3E1755"/>
    <w:multiLevelType w:val="hybridMultilevel"/>
    <w:tmpl w:val="A3104470"/>
    <w:lvl w:ilvl="0" w:tplc="DE3C634C">
      <w:start w:val="4"/>
      <w:numFmt w:val="upperRoman"/>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71" w15:restartNumberingAfterBreak="0">
    <w:nsid w:val="796B6285"/>
    <w:multiLevelType w:val="hybridMultilevel"/>
    <w:tmpl w:val="E5FC8C70"/>
    <w:lvl w:ilvl="0" w:tplc="B120C9D2">
      <w:start w:val="1"/>
      <w:numFmt w:val="decimal"/>
      <w:lvlText w:val="I.%1"/>
      <w:lvlJc w:val="left"/>
      <w:pPr>
        <w:ind w:left="1800" w:hanging="360"/>
      </w:pPr>
      <w:rPr>
        <w:rFonts w:ascii="Calibri" w:hAnsi="Calibri" w:hint="default"/>
        <w:b w:val="0"/>
        <w:i w:val="0"/>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7B400821"/>
    <w:multiLevelType w:val="hybridMultilevel"/>
    <w:tmpl w:val="71507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D7F32F8"/>
    <w:multiLevelType w:val="hybridMultilevel"/>
    <w:tmpl w:val="25B01666"/>
    <w:lvl w:ilvl="0" w:tplc="0E1A5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53"/>
    <w:lvlOverride w:ilvl="0">
      <w:startOverride w:val="1"/>
    </w:lvlOverride>
  </w:num>
  <w:num w:numId="3">
    <w:abstractNumId w:val="54"/>
  </w:num>
  <w:num w:numId="4">
    <w:abstractNumId w:val="61"/>
  </w:num>
  <w:num w:numId="5">
    <w:abstractNumId w:val="69"/>
  </w:num>
  <w:num w:numId="6">
    <w:abstractNumId w:val="67"/>
  </w:num>
  <w:num w:numId="7">
    <w:abstractNumId w:val="23"/>
  </w:num>
  <w:num w:numId="8">
    <w:abstractNumId w:val="63"/>
  </w:num>
  <w:num w:numId="9">
    <w:abstractNumId w:val="31"/>
  </w:num>
  <w:num w:numId="10">
    <w:abstractNumId w:val="24"/>
  </w:num>
  <w:num w:numId="11">
    <w:abstractNumId w:val="29"/>
  </w:num>
  <w:num w:numId="12">
    <w:abstractNumId w:val="72"/>
  </w:num>
  <w:num w:numId="13">
    <w:abstractNumId w:val="42"/>
  </w:num>
  <w:num w:numId="14">
    <w:abstractNumId w:val="68"/>
  </w:num>
  <w:num w:numId="15">
    <w:abstractNumId w:val="64"/>
  </w:num>
  <w:num w:numId="16">
    <w:abstractNumId w:val="60"/>
  </w:num>
  <w:num w:numId="17">
    <w:abstractNumId w:val="73"/>
  </w:num>
  <w:num w:numId="18">
    <w:abstractNumId w:val="57"/>
  </w:num>
  <w:num w:numId="19">
    <w:abstractNumId w:val="32"/>
  </w:num>
  <w:num w:numId="20">
    <w:abstractNumId w:val="33"/>
  </w:num>
  <w:num w:numId="21">
    <w:abstractNumId w:val="38"/>
  </w:num>
  <w:num w:numId="22">
    <w:abstractNumId w:val="62"/>
  </w:num>
  <w:num w:numId="23">
    <w:abstractNumId w:val="43"/>
  </w:num>
  <w:num w:numId="24">
    <w:abstractNumId w:val="27"/>
  </w:num>
  <w:num w:numId="25">
    <w:abstractNumId w:val="71"/>
  </w:num>
  <w:num w:numId="26">
    <w:abstractNumId w:val="45"/>
  </w:num>
  <w:num w:numId="27">
    <w:abstractNumId w:val="25"/>
  </w:num>
  <w:num w:numId="28">
    <w:abstractNumId w:val="55"/>
  </w:num>
  <w:num w:numId="29">
    <w:abstractNumId w:val="30"/>
  </w:num>
  <w:num w:numId="30">
    <w:abstractNumId w:val="51"/>
  </w:num>
  <w:num w:numId="31">
    <w:abstractNumId w:val="36"/>
  </w:num>
  <w:num w:numId="32">
    <w:abstractNumId w:val="56"/>
  </w:num>
  <w:num w:numId="33">
    <w:abstractNumId w:val="59"/>
  </w:num>
  <w:num w:numId="34">
    <w:abstractNumId w:val="48"/>
  </w:num>
  <w:num w:numId="35">
    <w:abstractNumId w:val="22"/>
  </w:num>
  <w:num w:numId="36">
    <w:abstractNumId w:val="58"/>
  </w:num>
  <w:num w:numId="37">
    <w:abstractNumId w:val="52"/>
  </w:num>
  <w:num w:numId="38">
    <w:abstractNumId w:val="41"/>
  </w:num>
  <w:num w:numId="39">
    <w:abstractNumId w:val="50"/>
  </w:num>
  <w:num w:numId="40">
    <w:abstractNumId w:val="49"/>
  </w:num>
  <w:num w:numId="41">
    <w:abstractNumId w:val="39"/>
  </w:num>
  <w:num w:numId="42">
    <w:abstractNumId w:val="70"/>
  </w:num>
  <w:num w:numId="43">
    <w:abstractNumId w:val="47"/>
  </w:num>
  <w:num w:numId="44">
    <w:abstractNumId w:val="44"/>
  </w:num>
  <w:num w:numId="45">
    <w:abstractNumId w:val="28"/>
  </w:num>
  <w:num w:numId="46">
    <w:abstractNumId w:val="35"/>
  </w:num>
  <w:num w:numId="47">
    <w:abstractNumId w:val="40"/>
  </w:num>
  <w:num w:numId="48">
    <w:abstractNumId w:val="26"/>
  </w:num>
  <w:num w:numId="49">
    <w:abstractNumId w:val="34"/>
  </w:num>
  <w:num w:numId="50">
    <w:abstractNumId w:val="37"/>
  </w:num>
  <w:num w:numId="51">
    <w:abstractNumId w:val="66"/>
  </w:num>
  <w:num w:numId="52">
    <w:abstractNumId w:val="65"/>
  </w:num>
  <w:num w:numId="53">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7604"/>
    <w:rsid w:val="0000019A"/>
    <w:rsid w:val="000002CA"/>
    <w:rsid w:val="0000066B"/>
    <w:rsid w:val="00000AF8"/>
    <w:rsid w:val="00001347"/>
    <w:rsid w:val="00001455"/>
    <w:rsid w:val="00001824"/>
    <w:rsid w:val="0000277B"/>
    <w:rsid w:val="00004B79"/>
    <w:rsid w:val="00004EFB"/>
    <w:rsid w:val="00005D81"/>
    <w:rsid w:val="00006A50"/>
    <w:rsid w:val="00006CDF"/>
    <w:rsid w:val="000072C7"/>
    <w:rsid w:val="00007928"/>
    <w:rsid w:val="00007A3C"/>
    <w:rsid w:val="00007D68"/>
    <w:rsid w:val="000102E6"/>
    <w:rsid w:val="0001043E"/>
    <w:rsid w:val="00010BD3"/>
    <w:rsid w:val="00011975"/>
    <w:rsid w:val="0001244A"/>
    <w:rsid w:val="00012E9C"/>
    <w:rsid w:val="00013930"/>
    <w:rsid w:val="00014902"/>
    <w:rsid w:val="00014E60"/>
    <w:rsid w:val="000155D9"/>
    <w:rsid w:val="000160B6"/>
    <w:rsid w:val="0001710F"/>
    <w:rsid w:val="00017159"/>
    <w:rsid w:val="00017DBC"/>
    <w:rsid w:val="00020BCA"/>
    <w:rsid w:val="00020CD5"/>
    <w:rsid w:val="00021804"/>
    <w:rsid w:val="00021BD2"/>
    <w:rsid w:val="00022A7E"/>
    <w:rsid w:val="00023182"/>
    <w:rsid w:val="00024ED3"/>
    <w:rsid w:val="000302F8"/>
    <w:rsid w:val="000304BB"/>
    <w:rsid w:val="0003051A"/>
    <w:rsid w:val="000308AD"/>
    <w:rsid w:val="00030A2E"/>
    <w:rsid w:val="00031309"/>
    <w:rsid w:val="00032327"/>
    <w:rsid w:val="00033648"/>
    <w:rsid w:val="00033872"/>
    <w:rsid w:val="0003442C"/>
    <w:rsid w:val="00034667"/>
    <w:rsid w:val="000352C7"/>
    <w:rsid w:val="00036322"/>
    <w:rsid w:val="000369B1"/>
    <w:rsid w:val="000369F2"/>
    <w:rsid w:val="00037643"/>
    <w:rsid w:val="00037689"/>
    <w:rsid w:val="00037D7A"/>
    <w:rsid w:val="000402FD"/>
    <w:rsid w:val="000418E3"/>
    <w:rsid w:val="00042269"/>
    <w:rsid w:val="000422E2"/>
    <w:rsid w:val="0004309D"/>
    <w:rsid w:val="000432D0"/>
    <w:rsid w:val="00043535"/>
    <w:rsid w:val="00044A34"/>
    <w:rsid w:val="00044B29"/>
    <w:rsid w:val="00044B77"/>
    <w:rsid w:val="00044F0D"/>
    <w:rsid w:val="00045015"/>
    <w:rsid w:val="00045048"/>
    <w:rsid w:val="00045AEB"/>
    <w:rsid w:val="0004637B"/>
    <w:rsid w:val="00047C89"/>
    <w:rsid w:val="00047FE0"/>
    <w:rsid w:val="00050810"/>
    <w:rsid w:val="00050885"/>
    <w:rsid w:val="00051F8E"/>
    <w:rsid w:val="00053057"/>
    <w:rsid w:val="00053F38"/>
    <w:rsid w:val="00054808"/>
    <w:rsid w:val="000557A8"/>
    <w:rsid w:val="00056474"/>
    <w:rsid w:val="00057BA9"/>
    <w:rsid w:val="00057DF4"/>
    <w:rsid w:val="000601C9"/>
    <w:rsid w:val="00060B6F"/>
    <w:rsid w:val="00060FBD"/>
    <w:rsid w:val="000622DA"/>
    <w:rsid w:val="000622F8"/>
    <w:rsid w:val="00062A11"/>
    <w:rsid w:val="00063BF7"/>
    <w:rsid w:val="00063DBF"/>
    <w:rsid w:val="000646C9"/>
    <w:rsid w:val="00065D54"/>
    <w:rsid w:val="00065DDF"/>
    <w:rsid w:val="00065E95"/>
    <w:rsid w:val="00065E99"/>
    <w:rsid w:val="00065EE5"/>
    <w:rsid w:val="000709FE"/>
    <w:rsid w:val="00070E12"/>
    <w:rsid w:val="00071718"/>
    <w:rsid w:val="00071DAE"/>
    <w:rsid w:val="00072277"/>
    <w:rsid w:val="000724ED"/>
    <w:rsid w:val="00072C9E"/>
    <w:rsid w:val="0007395D"/>
    <w:rsid w:val="00073DDF"/>
    <w:rsid w:val="00074238"/>
    <w:rsid w:val="000743FD"/>
    <w:rsid w:val="00074A9D"/>
    <w:rsid w:val="00075E80"/>
    <w:rsid w:val="0007646B"/>
    <w:rsid w:val="0007721B"/>
    <w:rsid w:val="00080796"/>
    <w:rsid w:val="00081659"/>
    <w:rsid w:val="000827F3"/>
    <w:rsid w:val="000832DA"/>
    <w:rsid w:val="000834D2"/>
    <w:rsid w:val="00084066"/>
    <w:rsid w:val="00084DB1"/>
    <w:rsid w:val="00085262"/>
    <w:rsid w:val="0008576E"/>
    <w:rsid w:val="000860AD"/>
    <w:rsid w:val="00086E59"/>
    <w:rsid w:val="0008707E"/>
    <w:rsid w:val="000876E7"/>
    <w:rsid w:val="00087E00"/>
    <w:rsid w:val="0009014F"/>
    <w:rsid w:val="000904DE"/>
    <w:rsid w:val="000912BE"/>
    <w:rsid w:val="00091EF0"/>
    <w:rsid w:val="00092B3C"/>
    <w:rsid w:val="00093F11"/>
    <w:rsid w:val="00094E13"/>
    <w:rsid w:val="000951C1"/>
    <w:rsid w:val="000963CC"/>
    <w:rsid w:val="00096B60"/>
    <w:rsid w:val="00096B85"/>
    <w:rsid w:val="00096C0D"/>
    <w:rsid w:val="0009720B"/>
    <w:rsid w:val="0009733E"/>
    <w:rsid w:val="000974C2"/>
    <w:rsid w:val="00097BF9"/>
    <w:rsid w:val="000A0A85"/>
    <w:rsid w:val="000A0C6E"/>
    <w:rsid w:val="000A1546"/>
    <w:rsid w:val="000A19DB"/>
    <w:rsid w:val="000A367D"/>
    <w:rsid w:val="000A37D8"/>
    <w:rsid w:val="000A3AE4"/>
    <w:rsid w:val="000A3B19"/>
    <w:rsid w:val="000A41BD"/>
    <w:rsid w:val="000A5467"/>
    <w:rsid w:val="000A572E"/>
    <w:rsid w:val="000A5A33"/>
    <w:rsid w:val="000A5C31"/>
    <w:rsid w:val="000A5DFB"/>
    <w:rsid w:val="000A7994"/>
    <w:rsid w:val="000A7C33"/>
    <w:rsid w:val="000B09E3"/>
    <w:rsid w:val="000B0DB8"/>
    <w:rsid w:val="000B31AD"/>
    <w:rsid w:val="000B3E6E"/>
    <w:rsid w:val="000B5232"/>
    <w:rsid w:val="000B527F"/>
    <w:rsid w:val="000B55C6"/>
    <w:rsid w:val="000B5A73"/>
    <w:rsid w:val="000B5A81"/>
    <w:rsid w:val="000B6570"/>
    <w:rsid w:val="000C0759"/>
    <w:rsid w:val="000C1124"/>
    <w:rsid w:val="000C1721"/>
    <w:rsid w:val="000C1FCE"/>
    <w:rsid w:val="000C1FF2"/>
    <w:rsid w:val="000C35CD"/>
    <w:rsid w:val="000C37FD"/>
    <w:rsid w:val="000C4920"/>
    <w:rsid w:val="000C4C36"/>
    <w:rsid w:val="000C6820"/>
    <w:rsid w:val="000C7DE3"/>
    <w:rsid w:val="000D11EE"/>
    <w:rsid w:val="000D1B06"/>
    <w:rsid w:val="000D23AF"/>
    <w:rsid w:val="000D2FCE"/>
    <w:rsid w:val="000D4AEC"/>
    <w:rsid w:val="000D4BCC"/>
    <w:rsid w:val="000D4E0B"/>
    <w:rsid w:val="000D575C"/>
    <w:rsid w:val="000D5BFC"/>
    <w:rsid w:val="000D685F"/>
    <w:rsid w:val="000D6CDD"/>
    <w:rsid w:val="000D6EA1"/>
    <w:rsid w:val="000D7746"/>
    <w:rsid w:val="000D7FBE"/>
    <w:rsid w:val="000E0332"/>
    <w:rsid w:val="000E0420"/>
    <w:rsid w:val="000E0F17"/>
    <w:rsid w:val="000E15EF"/>
    <w:rsid w:val="000E248D"/>
    <w:rsid w:val="000E4E17"/>
    <w:rsid w:val="000E5B7E"/>
    <w:rsid w:val="000E5BA1"/>
    <w:rsid w:val="000E5F0B"/>
    <w:rsid w:val="000E6D2A"/>
    <w:rsid w:val="000E770A"/>
    <w:rsid w:val="000F03DF"/>
    <w:rsid w:val="000F0724"/>
    <w:rsid w:val="000F235A"/>
    <w:rsid w:val="000F285F"/>
    <w:rsid w:val="000F2897"/>
    <w:rsid w:val="000F3638"/>
    <w:rsid w:val="000F4153"/>
    <w:rsid w:val="000F4253"/>
    <w:rsid w:val="000F6A53"/>
    <w:rsid w:val="000F6F9B"/>
    <w:rsid w:val="000F7080"/>
    <w:rsid w:val="000F73E7"/>
    <w:rsid w:val="000F76CE"/>
    <w:rsid w:val="00100202"/>
    <w:rsid w:val="00102763"/>
    <w:rsid w:val="00102E2E"/>
    <w:rsid w:val="001032AE"/>
    <w:rsid w:val="001043D7"/>
    <w:rsid w:val="00104739"/>
    <w:rsid w:val="00104BAE"/>
    <w:rsid w:val="00104FC3"/>
    <w:rsid w:val="00105309"/>
    <w:rsid w:val="00106BB1"/>
    <w:rsid w:val="00106C61"/>
    <w:rsid w:val="00106E53"/>
    <w:rsid w:val="001071C2"/>
    <w:rsid w:val="001071F2"/>
    <w:rsid w:val="0010722D"/>
    <w:rsid w:val="00107E26"/>
    <w:rsid w:val="00107E43"/>
    <w:rsid w:val="00111315"/>
    <w:rsid w:val="001121C2"/>
    <w:rsid w:val="00112567"/>
    <w:rsid w:val="00112659"/>
    <w:rsid w:val="00112AD1"/>
    <w:rsid w:val="00113D3E"/>
    <w:rsid w:val="00114230"/>
    <w:rsid w:val="00115498"/>
    <w:rsid w:val="00115556"/>
    <w:rsid w:val="001160C3"/>
    <w:rsid w:val="00116C8F"/>
    <w:rsid w:val="00117B2A"/>
    <w:rsid w:val="00117E2A"/>
    <w:rsid w:val="00117E32"/>
    <w:rsid w:val="00121EAA"/>
    <w:rsid w:val="0012299B"/>
    <w:rsid w:val="00122A11"/>
    <w:rsid w:val="00122D8F"/>
    <w:rsid w:val="00122DA8"/>
    <w:rsid w:val="001230D3"/>
    <w:rsid w:val="00123E06"/>
    <w:rsid w:val="00125F28"/>
    <w:rsid w:val="00125F88"/>
    <w:rsid w:val="0012705A"/>
    <w:rsid w:val="001274C3"/>
    <w:rsid w:val="00127BF5"/>
    <w:rsid w:val="00131039"/>
    <w:rsid w:val="001315BD"/>
    <w:rsid w:val="0013181F"/>
    <w:rsid w:val="001319F9"/>
    <w:rsid w:val="00131BC4"/>
    <w:rsid w:val="001338D9"/>
    <w:rsid w:val="00133974"/>
    <w:rsid w:val="00133BBD"/>
    <w:rsid w:val="00133D3B"/>
    <w:rsid w:val="00134BCD"/>
    <w:rsid w:val="0013523E"/>
    <w:rsid w:val="0013527B"/>
    <w:rsid w:val="00135995"/>
    <w:rsid w:val="00137B2A"/>
    <w:rsid w:val="00137D48"/>
    <w:rsid w:val="0014047B"/>
    <w:rsid w:val="001424A0"/>
    <w:rsid w:val="00143EBF"/>
    <w:rsid w:val="001444A4"/>
    <w:rsid w:val="0014529F"/>
    <w:rsid w:val="001452DF"/>
    <w:rsid w:val="00145555"/>
    <w:rsid w:val="0014562D"/>
    <w:rsid w:val="001456FB"/>
    <w:rsid w:val="0014614D"/>
    <w:rsid w:val="00146398"/>
    <w:rsid w:val="00146909"/>
    <w:rsid w:val="0014694A"/>
    <w:rsid w:val="001470D9"/>
    <w:rsid w:val="001471EF"/>
    <w:rsid w:val="001479FD"/>
    <w:rsid w:val="00147A8A"/>
    <w:rsid w:val="001502B6"/>
    <w:rsid w:val="001504EB"/>
    <w:rsid w:val="001505D8"/>
    <w:rsid w:val="00150ACD"/>
    <w:rsid w:val="001516D5"/>
    <w:rsid w:val="001519E5"/>
    <w:rsid w:val="00151D24"/>
    <w:rsid w:val="00152BBC"/>
    <w:rsid w:val="00153640"/>
    <w:rsid w:val="00153D84"/>
    <w:rsid w:val="00153F38"/>
    <w:rsid w:val="00154031"/>
    <w:rsid w:val="0015438F"/>
    <w:rsid w:val="00154A8D"/>
    <w:rsid w:val="00154AE3"/>
    <w:rsid w:val="001557E3"/>
    <w:rsid w:val="0015631A"/>
    <w:rsid w:val="00156976"/>
    <w:rsid w:val="00156C1C"/>
    <w:rsid w:val="0015766B"/>
    <w:rsid w:val="0015768B"/>
    <w:rsid w:val="001576A9"/>
    <w:rsid w:val="00157ADC"/>
    <w:rsid w:val="00160909"/>
    <w:rsid w:val="001609C7"/>
    <w:rsid w:val="0016113C"/>
    <w:rsid w:val="00161825"/>
    <w:rsid w:val="00161E5E"/>
    <w:rsid w:val="001621BE"/>
    <w:rsid w:val="001625E9"/>
    <w:rsid w:val="00162E29"/>
    <w:rsid w:val="00163269"/>
    <w:rsid w:val="00163B7D"/>
    <w:rsid w:val="00164B10"/>
    <w:rsid w:val="00165776"/>
    <w:rsid w:val="00165853"/>
    <w:rsid w:val="00166019"/>
    <w:rsid w:val="001666C8"/>
    <w:rsid w:val="00166E17"/>
    <w:rsid w:val="00167016"/>
    <w:rsid w:val="001671D4"/>
    <w:rsid w:val="00167221"/>
    <w:rsid w:val="001673F0"/>
    <w:rsid w:val="001676D6"/>
    <w:rsid w:val="001705E4"/>
    <w:rsid w:val="00170820"/>
    <w:rsid w:val="0017208A"/>
    <w:rsid w:val="001720E4"/>
    <w:rsid w:val="00173716"/>
    <w:rsid w:val="00174858"/>
    <w:rsid w:val="00174ECF"/>
    <w:rsid w:val="00175A4A"/>
    <w:rsid w:val="00175C0A"/>
    <w:rsid w:val="00175CE0"/>
    <w:rsid w:val="00175F1F"/>
    <w:rsid w:val="00176D4A"/>
    <w:rsid w:val="00177312"/>
    <w:rsid w:val="00177ADE"/>
    <w:rsid w:val="00177E91"/>
    <w:rsid w:val="00180C32"/>
    <w:rsid w:val="0018136F"/>
    <w:rsid w:val="00181C44"/>
    <w:rsid w:val="001824ED"/>
    <w:rsid w:val="00182558"/>
    <w:rsid w:val="00182688"/>
    <w:rsid w:val="00182BE7"/>
    <w:rsid w:val="00183A25"/>
    <w:rsid w:val="00183FEB"/>
    <w:rsid w:val="001846B4"/>
    <w:rsid w:val="00184D76"/>
    <w:rsid w:val="001856AA"/>
    <w:rsid w:val="001856D7"/>
    <w:rsid w:val="00186528"/>
    <w:rsid w:val="0018662F"/>
    <w:rsid w:val="001869F4"/>
    <w:rsid w:val="00186A86"/>
    <w:rsid w:val="001871BC"/>
    <w:rsid w:val="00187432"/>
    <w:rsid w:val="00187435"/>
    <w:rsid w:val="00187594"/>
    <w:rsid w:val="0019131D"/>
    <w:rsid w:val="0019145A"/>
    <w:rsid w:val="00191EB4"/>
    <w:rsid w:val="00193FB6"/>
    <w:rsid w:val="00194387"/>
    <w:rsid w:val="00194D4F"/>
    <w:rsid w:val="00194EE3"/>
    <w:rsid w:val="00194FC9"/>
    <w:rsid w:val="00196364"/>
    <w:rsid w:val="001969CF"/>
    <w:rsid w:val="00197073"/>
    <w:rsid w:val="001976A0"/>
    <w:rsid w:val="00197A15"/>
    <w:rsid w:val="00197D48"/>
    <w:rsid w:val="001A0017"/>
    <w:rsid w:val="001A1727"/>
    <w:rsid w:val="001A1E4E"/>
    <w:rsid w:val="001A1ED4"/>
    <w:rsid w:val="001A2D37"/>
    <w:rsid w:val="001A381E"/>
    <w:rsid w:val="001A48DE"/>
    <w:rsid w:val="001A65DC"/>
    <w:rsid w:val="001A729C"/>
    <w:rsid w:val="001A776F"/>
    <w:rsid w:val="001A77EF"/>
    <w:rsid w:val="001B0538"/>
    <w:rsid w:val="001B0EA3"/>
    <w:rsid w:val="001B16FE"/>
    <w:rsid w:val="001B1919"/>
    <w:rsid w:val="001B1A67"/>
    <w:rsid w:val="001B1AB1"/>
    <w:rsid w:val="001B23B1"/>
    <w:rsid w:val="001B2823"/>
    <w:rsid w:val="001B29DD"/>
    <w:rsid w:val="001B3090"/>
    <w:rsid w:val="001B3209"/>
    <w:rsid w:val="001B39D2"/>
    <w:rsid w:val="001B4ECF"/>
    <w:rsid w:val="001B519D"/>
    <w:rsid w:val="001B5297"/>
    <w:rsid w:val="001B5460"/>
    <w:rsid w:val="001B6047"/>
    <w:rsid w:val="001B614C"/>
    <w:rsid w:val="001C1012"/>
    <w:rsid w:val="001C129F"/>
    <w:rsid w:val="001C3415"/>
    <w:rsid w:val="001C4E2D"/>
    <w:rsid w:val="001C4EBF"/>
    <w:rsid w:val="001C517B"/>
    <w:rsid w:val="001C54DD"/>
    <w:rsid w:val="001C70A5"/>
    <w:rsid w:val="001D1627"/>
    <w:rsid w:val="001D2B04"/>
    <w:rsid w:val="001D2BF0"/>
    <w:rsid w:val="001D3489"/>
    <w:rsid w:val="001D390C"/>
    <w:rsid w:val="001D490A"/>
    <w:rsid w:val="001D493F"/>
    <w:rsid w:val="001D573C"/>
    <w:rsid w:val="001D6774"/>
    <w:rsid w:val="001E07CA"/>
    <w:rsid w:val="001E0B4E"/>
    <w:rsid w:val="001E0C8E"/>
    <w:rsid w:val="001E2869"/>
    <w:rsid w:val="001E2D39"/>
    <w:rsid w:val="001E3586"/>
    <w:rsid w:val="001E3D82"/>
    <w:rsid w:val="001E40CF"/>
    <w:rsid w:val="001E4267"/>
    <w:rsid w:val="001E439F"/>
    <w:rsid w:val="001E4A6C"/>
    <w:rsid w:val="001E4B2D"/>
    <w:rsid w:val="001E537A"/>
    <w:rsid w:val="001E5A58"/>
    <w:rsid w:val="001E5B67"/>
    <w:rsid w:val="001E68E9"/>
    <w:rsid w:val="001E6BD9"/>
    <w:rsid w:val="001E6C6E"/>
    <w:rsid w:val="001E6DE2"/>
    <w:rsid w:val="001E72FF"/>
    <w:rsid w:val="001E7B54"/>
    <w:rsid w:val="001F02C1"/>
    <w:rsid w:val="001F1F2F"/>
    <w:rsid w:val="001F3EC7"/>
    <w:rsid w:val="001F4339"/>
    <w:rsid w:val="001F59B6"/>
    <w:rsid w:val="001F5EDC"/>
    <w:rsid w:val="001F5F66"/>
    <w:rsid w:val="001F60F3"/>
    <w:rsid w:val="001F6EA0"/>
    <w:rsid w:val="001F70F8"/>
    <w:rsid w:val="00200148"/>
    <w:rsid w:val="002003DA"/>
    <w:rsid w:val="00200CFD"/>
    <w:rsid w:val="00201065"/>
    <w:rsid w:val="00201073"/>
    <w:rsid w:val="002022CA"/>
    <w:rsid w:val="0020327B"/>
    <w:rsid w:val="002049AD"/>
    <w:rsid w:val="00205042"/>
    <w:rsid w:val="00205D19"/>
    <w:rsid w:val="00206EA7"/>
    <w:rsid w:val="00206EC5"/>
    <w:rsid w:val="00210460"/>
    <w:rsid w:val="0021068B"/>
    <w:rsid w:val="00210BE7"/>
    <w:rsid w:val="00211781"/>
    <w:rsid w:val="00211B0D"/>
    <w:rsid w:val="00211C2A"/>
    <w:rsid w:val="00211CAC"/>
    <w:rsid w:val="002123C4"/>
    <w:rsid w:val="00213790"/>
    <w:rsid w:val="00214077"/>
    <w:rsid w:val="0021423E"/>
    <w:rsid w:val="00214A9E"/>
    <w:rsid w:val="0021518B"/>
    <w:rsid w:val="002154DE"/>
    <w:rsid w:val="0021566D"/>
    <w:rsid w:val="0021640A"/>
    <w:rsid w:val="002165B9"/>
    <w:rsid w:val="00217935"/>
    <w:rsid w:val="00220292"/>
    <w:rsid w:val="002208F6"/>
    <w:rsid w:val="00220E92"/>
    <w:rsid w:val="002212BA"/>
    <w:rsid w:val="002212C8"/>
    <w:rsid w:val="00221315"/>
    <w:rsid w:val="00221417"/>
    <w:rsid w:val="0022162A"/>
    <w:rsid w:val="002236AD"/>
    <w:rsid w:val="00223E05"/>
    <w:rsid w:val="002241CA"/>
    <w:rsid w:val="002241E6"/>
    <w:rsid w:val="002249DC"/>
    <w:rsid w:val="00224CDD"/>
    <w:rsid w:val="0022612D"/>
    <w:rsid w:val="002268A0"/>
    <w:rsid w:val="00226E7F"/>
    <w:rsid w:val="00227277"/>
    <w:rsid w:val="0022767F"/>
    <w:rsid w:val="00227ACB"/>
    <w:rsid w:val="00230109"/>
    <w:rsid w:val="002309C4"/>
    <w:rsid w:val="00231481"/>
    <w:rsid w:val="00231EFB"/>
    <w:rsid w:val="00232C60"/>
    <w:rsid w:val="00232EB0"/>
    <w:rsid w:val="00233271"/>
    <w:rsid w:val="00233BD3"/>
    <w:rsid w:val="002342B2"/>
    <w:rsid w:val="00234379"/>
    <w:rsid w:val="00235982"/>
    <w:rsid w:val="0023614B"/>
    <w:rsid w:val="002361DB"/>
    <w:rsid w:val="0023780D"/>
    <w:rsid w:val="00237AD6"/>
    <w:rsid w:val="00237CED"/>
    <w:rsid w:val="00237D42"/>
    <w:rsid w:val="0024007D"/>
    <w:rsid w:val="002401C2"/>
    <w:rsid w:val="00240A83"/>
    <w:rsid w:val="00240B53"/>
    <w:rsid w:val="00240F0C"/>
    <w:rsid w:val="0024174B"/>
    <w:rsid w:val="002429BB"/>
    <w:rsid w:val="0024320E"/>
    <w:rsid w:val="0024400F"/>
    <w:rsid w:val="002448FC"/>
    <w:rsid w:val="00246967"/>
    <w:rsid w:val="00246F89"/>
    <w:rsid w:val="002472B4"/>
    <w:rsid w:val="002475DF"/>
    <w:rsid w:val="00247D6C"/>
    <w:rsid w:val="002510C5"/>
    <w:rsid w:val="00251F0B"/>
    <w:rsid w:val="00252181"/>
    <w:rsid w:val="0025274C"/>
    <w:rsid w:val="00253402"/>
    <w:rsid w:val="00253526"/>
    <w:rsid w:val="00255697"/>
    <w:rsid w:val="00256039"/>
    <w:rsid w:val="002560B7"/>
    <w:rsid w:val="00256314"/>
    <w:rsid w:val="002567E4"/>
    <w:rsid w:val="00257097"/>
    <w:rsid w:val="00257E5C"/>
    <w:rsid w:val="00260662"/>
    <w:rsid w:val="00260E79"/>
    <w:rsid w:val="00261E2E"/>
    <w:rsid w:val="00262AA9"/>
    <w:rsid w:val="00262F80"/>
    <w:rsid w:val="002631D5"/>
    <w:rsid w:val="002639B6"/>
    <w:rsid w:val="00263A61"/>
    <w:rsid w:val="00263F00"/>
    <w:rsid w:val="0026435E"/>
    <w:rsid w:val="00265537"/>
    <w:rsid w:val="00266E8D"/>
    <w:rsid w:val="00267C08"/>
    <w:rsid w:val="0027013E"/>
    <w:rsid w:val="002705E6"/>
    <w:rsid w:val="00271137"/>
    <w:rsid w:val="0027243D"/>
    <w:rsid w:val="002726F8"/>
    <w:rsid w:val="002756C6"/>
    <w:rsid w:val="00275D43"/>
    <w:rsid w:val="00276CBE"/>
    <w:rsid w:val="00276DAA"/>
    <w:rsid w:val="00277249"/>
    <w:rsid w:val="00277870"/>
    <w:rsid w:val="00277E2E"/>
    <w:rsid w:val="002803D2"/>
    <w:rsid w:val="00280AD8"/>
    <w:rsid w:val="00280C10"/>
    <w:rsid w:val="00280EC5"/>
    <w:rsid w:val="002820B3"/>
    <w:rsid w:val="0028241E"/>
    <w:rsid w:val="002836C0"/>
    <w:rsid w:val="00283A2F"/>
    <w:rsid w:val="00283EE6"/>
    <w:rsid w:val="002844DE"/>
    <w:rsid w:val="0028617C"/>
    <w:rsid w:val="002870D5"/>
    <w:rsid w:val="0029097B"/>
    <w:rsid w:val="002925A9"/>
    <w:rsid w:val="0029314F"/>
    <w:rsid w:val="00293226"/>
    <w:rsid w:val="00293BC7"/>
    <w:rsid w:val="00294055"/>
    <w:rsid w:val="002946C6"/>
    <w:rsid w:val="00294BC5"/>
    <w:rsid w:val="0029572B"/>
    <w:rsid w:val="002957BE"/>
    <w:rsid w:val="00296008"/>
    <w:rsid w:val="00296345"/>
    <w:rsid w:val="002973BE"/>
    <w:rsid w:val="00297F9A"/>
    <w:rsid w:val="002A0E93"/>
    <w:rsid w:val="002A0EF8"/>
    <w:rsid w:val="002A12B9"/>
    <w:rsid w:val="002A1903"/>
    <w:rsid w:val="002A277E"/>
    <w:rsid w:val="002A2A49"/>
    <w:rsid w:val="002A2B54"/>
    <w:rsid w:val="002A2CB5"/>
    <w:rsid w:val="002A2CFF"/>
    <w:rsid w:val="002A2D92"/>
    <w:rsid w:val="002A3050"/>
    <w:rsid w:val="002A35A9"/>
    <w:rsid w:val="002A4274"/>
    <w:rsid w:val="002A4693"/>
    <w:rsid w:val="002A4C18"/>
    <w:rsid w:val="002A640D"/>
    <w:rsid w:val="002A670F"/>
    <w:rsid w:val="002A677E"/>
    <w:rsid w:val="002B1A09"/>
    <w:rsid w:val="002B2308"/>
    <w:rsid w:val="002B245A"/>
    <w:rsid w:val="002B250D"/>
    <w:rsid w:val="002B2683"/>
    <w:rsid w:val="002B2B84"/>
    <w:rsid w:val="002B2CD0"/>
    <w:rsid w:val="002B3396"/>
    <w:rsid w:val="002B33A2"/>
    <w:rsid w:val="002B37F9"/>
    <w:rsid w:val="002B3DF6"/>
    <w:rsid w:val="002B5281"/>
    <w:rsid w:val="002B546E"/>
    <w:rsid w:val="002B56F4"/>
    <w:rsid w:val="002B68B2"/>
    <w:rsid w:val="002B70C2"/>
    <w:rsid w:val="002C02EF"/>
    <w:rsid w:val="002C05B7"/>
    <w:rsid w:val="002C067E"/>
    <w:rsid w:val="002C101A"/>
    <w:rsid w:val="002C1AD5"/>
    <w:rsid w:val="002C1FF0"/>
    <w:rsid w:val="002C24AD"/>
    <w:rsid w:val="002C324F"/>
    <w:rsid w:val="002C333D"/>
    <w:rsid w:val="002C3651"/>
    <w:rsid w:val="002C41EF"/>
    <w:rsid w:val="002C4F80"/>
    <w:rsid w:val="002C519C"/>
    <w:rsid w:val="002C5351"/>
    <w:rsid w:val="002C5CD9"/>
    <w:rsid w:val="002C6B39"/>
    <w:rsid w:val="002C6B47"/>
    <w:rsid w:val="002C7F12"/>
    <w:rsid w:val="002D052A"/>
    <w:rsid w:val="002D0B0D"/>
    <w:rsid w:val="002D0F93"/>
    <w:rsid w:val="002D11E8"/>
    <w:rsid w:val="002D12A2"/>
    <w:rsid w:val="002D173E"/>
    <w:rsid w:val="002D19A5"/>
    <w:rsid w:val="002D21CD"/>
    <w:rsid w:val="002D27EE"/>
    <w:rsid w:val="002D3DDA"/>
    <w:rsid w:val="002D409B"/>
    <w:rsid w:val="002D4D29"/>
    <w:rsid w:val="002D6011"/>
    <w:rsid w:val="002D6484"/>
    <w:rsid w:val="002D7B61"/>
    <w:rsid w:val="002E0279"/>
    <w:rsid w:val="002E0301"/>
    <w:rsid w:val="002E0425"/>
    <w:rsid w:val="002E0896"/>
    <w:rsid w:val="002E0C9A"/>
    <w:rsid w:val="002E10AD"/>
    <w:rsid w:val="002E1C08"/>
    <w:rsid w:val="002E2160"/>
    <w:rsid w:val="002E2610"/>
    <w:rsid w:val="002E2760"/>
    <w:rsid w:val="002E27AD"/>
    <w:rsid w:val="002E2836"/>
    <w:rsid w:val="002E2CC4"/>
    <w:rsid w:val="002E2FF7"/>
    <w:rsid w:val="002E3546"/>
    <w:rsid w:val="002E3759"/>
    <w:rsid w:val="002E441C"/>
    <w:rsid w:val="002E4EA0"/>
    <w:rsid w:val="002E50F6"/>
    <w:rsid w:val="002E5146"/>
    <w:rsid w:val="002E5C49"/>
    <w:rsid w:val="002E60D7"/>
    <w:rsid w:val="002E66EB"/>
    <w:rsid w:val="002F033E"/>
    <w:rsid w:val="002F08E8"/>
    <w:rsid w:val="002F09F4"/>
    <w:rsid w:val="002F0B75"/>
    <w:rsid w:val="002F0EE8"/>
    <w:rsid w:val="002F205B"/>
    <w:rsid w:val="002F28AF"/>
    <w:rsid w:val="002F35A6"/>
    <w:rsid w:val="002F3F6D"/>
    <w:rsid w:val="002F4002"/>
    <w:rsid w:val="002F597C"/>
    <w:rsid w:val="002F5CB2"/>
    <w:rsid w:val="002F5ED8"/>
    <w:rsid w:val="002F6149"/>
    <w:rsid w:val="002F63AC"/>
    <w:rsid w:val="00300E55"/>
    <w:rsid w:val="00301312"/>
    <w:rsid w:val="003014AD"/>
    <w:rsid w:val="003024E3"/>
    <w:rsid w:val="00302BCD"/>
    <w:rsid w:val="0030380E"/>
    <w:rsid w:val="00304E5F"/>
    <w:rsid w:val="0030511A"/>
    <w:rsid w:val="0030550A"/>
    <w:rsid w:val="003056ED"/>
    <w:rsid w:val="00305D92"/>
    <w:rsid w:val="00306C06"/>
    <w:rsid w:val="00306F7F"/>
    <w:rsid w:val="003073A4"/>
    <w:rsid w:val="00307ACF"/>
    <w:rsid w:val="00307BDE"/>
    <w:rsid w:val="00307CCC"/>
    <w:rsid w:val="00310438"/>
    <w:rsid w:val="0031195B"/>
    <w:rsid w:val="0031242A"/>
    <w:rsid w:val="00312CB4"/>
    <w:rsid w:val="003131F6"/>
    <w:rsid w:val="003133F3"/>
    <w:rsid w:val="003135C7"/>
    <w:rsid w:val="00313DFA"/>
    <w:rsid w:val="00313F5B"/>
    <w:rsid w:val="003140B1"/>
    <w:rsid w:val="00314378"/>
    <w:rsid w:val="003148D4"/>
    <w:rsid w:val="00315069"/>
    <w:rsid w:val="003157AE"/>
    <w:rsid w:val="003166F4"/>
    <w:rsid w:val="003168E2"/>
    <w:rsid w:val="00316EF8"/>
    <w:rsid w:val="00316FB3"/>
    <w:rsid w:val="003176FE"/>
    <w:rsid w:val="003203B0"/>
    <w:rsid w:val="003206BC"/>
    <w:rsid w:val="0032164E"/>
    <w:rsid w:val="00322DAC"/>
    <w:rsid w:val="00322FDD"/>
    <w:rsid w:val="003235F1"/>
    <w:rsid w:val="00324B74"/>
    <w:rsid w:val="00325539"/>
    <w:rsid w:val="00325640"/>
    <w:rsid w:val="00325EBC"/>
    <w:rsid w:val="0032651B"/>
    <w:rsid w:val="00326771"/>
    <w:rsid w:val="00327110"/>
    <w:rsid w:val="0032767C"/>
    <w:rsid w:val="00330D97"/>
    <w:rsid w:val="0033166F"/>
    <w:rsid w:val="00331893"/>
    <w:rsid w:val="003318BD"/>
    <w:rsid w:val="0033199D"/>
    <w:rsid w:val="00333071"/>
    <w:rsid w:val="003331F7"/>
    <w:rsid w:val="00333F30"/>
    <w:rsid w:val="00334065"/>
    <w:rsid w:val="00334446"/>
    <w:rsid w:val="00334531"/>
    <w:rsid w:val="00335062"/>
    <w:rsid w:val="003358B8"/>
    <w:rsid w:val="00336042"/>
    <w:rsid w:val="00336400"/>
    <w:rsid w:val="003373F4"/>
    <w:rsid w:val="003419C1"/>
    <w:rsid w:val="00342A01"/>
    <w:rsid w:val="003439CE"/>
    <w:rsid w:val="00344237"/>
    <w:rsid w:val="00344548"/>
    <w:rsid w:val="00344691"/>
    <w:rsid w:val="00344B5C"/>
    <w:rsid w:val="00344D40"/>
    <w:rsid w:val="003458B4"/>
    <w:rsid w:val="00345BEB"/>
    <w:rsid w:val="00346B64"/>
    <w:rsid w:val="00346C61"/>
    <w:rsid w:val="00347EC8"/>
    <w:rsid w:val="00350B5C"/>
    <w:rsid w:val="00350E4A"/>
    <w:rsid w:val="00351D73"/>
    <w:rsid w:val="00352B87"/>
    <w:rsid w:val="00353F63"/>
    <w:rsid w:val="00355222"/>
    <w:rsid w:val="003557C0"/>
    <w:rsid w:val="00360094"/>
    <w:rsid w:val="00360DDC"/>
    <w:rsid w:val="00361475"/>
    <w:rsid w:val="00361FF2"/>
    <w:rsid w:val="003624FF"/>
    <w:rsid w:val="003634B8"/>
    <w:rsid w:val="00363667"/>
    <w:rsid w:val="00363CED"/>
    <w:rsid w:val="003647E9"/>
    <w:rsid w:val="00365BAB"/>
    <w:rsid w:val="003666FA"/>
    <w:rsid w:val="00366B88"/>
    <w:rsid w:val="00366FC7"/>
    <w:rsid w:val="00367A29"/>
    <w:rsid w:val="00367D84"/>
    <w:rsid w:val="00371A7C"/>
    <w:rsid w:val="00373A52"/>
    <w:rsid w:val="00373D24"/>
    <w:rsid w:val="00374B38"/>
    <w:rsid w:val="00375E54"/>
    <w:rsid w:val="00375F67"/>
    <w:rsid w:val="003764BE"/>
    <w:rsid w:val="00376A7B"/>
    <w:rsid w:val="003775DF"/>
    <w:rsid w:val="003801AC"/>
    <w:rsid w:val="00380324"/>
    <w:rsid w:val="00380429"/>
    <w:rsid w:val="003809A7"/>
    <w:rsid w:val="00380DBC"/>
    <w:rsid w:val="0038139E"/>
    <w:rsid w:val="00382246"/>
    <w:rsid w:val="00382B8B"/>
    <w:rsid w:val="00382F09"/>
    <w:rsid w:val="003836C9"/>
    <w:rsid w:val="00384BD5"/>
    <w:rsid w:val="00384E1D"/>
    <w:rsid w:val="00386417"/>
    <w:rsid w:val="003865CA"/>
    <w:rsid w:val="003865E4"/>
    <w:rsid w:val="0039040B"/>
    <w:rsid w:val="003905F9"/>
    <w:rsid w:val="00390AD1"/>
    <w:rsid w:val="00390BB6"/>
    <w:rsid w:val="0039111F"/>
    <w:rsid w:val="0039139D"/>
    <w:rsid w:val="00392433"/>
    <w:rsid w:val="00393403"/>
    <w:rsid w:val="0039389E"/>
    <w:rsid w:val="00394933"/>
    <w:rsid w:val="00394D77"/>
    <w:rsid w:val="00395F60"/>
    <w:rsid w:val="003A030C"/>
    <w:rsid w:val="003A11EF"/>
    <w:rsid w:val="003A13FA"/>
    <w:rsid w:val="003A152E"/>
    <w:rsid w:val="003A2B3D"/>
    <w:rsid w:val="003A31EA"/>
    <w:rsid w:val="003A525F"/>
    <w:rsid w:val="003A5875"/>
    <w:rsid w:val="003A594D"/>
    <w:rsid w:val="003A62D7"/>
    <w:rsid w:val="003A6C52"/>
    <w:rsid w:val="003A7BDA"/>
    <w:rsid w:val="003B0234"/>
    <w:rsid w:val="003B024C"/>
    <w:rsid w:val="003B0276"/>
    <w:rsid w:val="003B26BE"/>
    <w:rsid w:val="003B3275"/>
    <w:rsid w:val="003B36FA"/>
    <w:rsid w:val="003B4CD0"/>
    <w:rsid w:val="003B539A"/>
    <w:rsid w:val="003B6077"/>
    <w:rsid w:val="003B6F1F"/>
    <w:rsid w:val="003C0A47"/>
    <w:rsid w:val="003C18DA"/>
    <w:rsid w:val="003C195F"/>
    <w:rsid w:val="003C2123"/>
    <w:rsid w:val="003C3577"/>
    <w:rsid w:val="003C38E5"/>
    <w:rsid w:val="003C4040"/>
    <w:rsid w:val="003C408A"/>
    <w:rsid w:val="003C5B2B"/>
    <w:rsid w:val="003C5C17"/>
    <w:rsid w:val="003C6A80"/>
    <w:rsid w:val="003C6B99"/>
    <w:rsid w:val="003C77A1"/>
    <w:rsid w:val="003C78CF"/>
    <w:rsid w:val="003D0922"/>
    <w:rsid w:val="003D1AE7"/>
    <w:rsid w:val="003D1D06"/>
    <w:rsid w:val="003D2888"/>
    <w:rsid w:val="003D3B01"/>
    <w:rsid w:val="003D3F3D"/>
    <w:rsid w:val="003D4323"/>
    <w:rsid w:val="003D4411"/>
    <w:rsid w:val="003D4473"/>
    <w:rsid w:val="003D4498"/>
    <w:rsid w:val="003D4664"/>
    <w:rsid w:val="003D576C"/>
    <w:rsid w:val="003E01D8"/>
    <w:rsid w:val="003E1A90"/>
    <w:rsid w:val="003E1AB0"/>
    <w:rsid w:val="003E1CD3"/>
    <w:rsid w:val="003E1FE5"/>
    <w:rsid w:val="003E3876"/>
    <w:rsid w:val="003E39EA"/>
    <w:rsid w:val="003E45FF"/>
    <w:rsid w:val="003E554D"/>
    <w:rsid w:val="003E637F"/>
    <w:rsid w:val="003E7337"/>
    <w:rsid w:val="003E7475"/>
    <w:rsid w:val="003E76E7"/>
    <w:rsid w:val="003F0AEA"/>
    <w:rsid w:val="003F0C01"/>
    <w:rsid w:val="003F0C5E"/>
    <w:rsid w:val="003F1038"/>
    <w:rsid w:val="003F12F4"/>
    <w:rsid w:val="003F1571"/>
    <w:rsid w:val="003F161A"/>
    <w:rsid w:val="003F1DE4"/>
    <w:rsid w:val="003F244E"/>
    <w:rsid w:val="003F53C2"/>
    <w:rsid w:val="003F5645"/>
    <w:rsid w:val="003F5878"/>
    <w:rsid w:val="003F5981"/>
    <w:rsid w:val="003F5F09"/>
    <w:rsid w:val="003F5F13"/>
    <w:rsid w:val="003F6EE7"/>
    <w:rsid w:val="003F7BC6"/>
    <w:rsid w:val="003F7BDF"/>
    <w:rsid w:val="00402E03"/>
    <w:rsid w:val="0040374F"/>
    <w:rsid w:val="00405BB9"/>
    <w:rsid w:val="004063A9"/>
    <w:rsid w:val="00406840"/>
    <w:rsid w:val="00406A21"/>
    <w:rsid w:val="00411B66"/>
    <w:rsid w:val="004121D4"/>
    <w:rsid w:val="00413314"/>
    <w:rsid w:val="00413544"/>
    <w:rsid w:val="004138F7"/>
    <w:rsid w:val="00414533"/>
    <w:rsid w:val="00415D74"/>
    <w:rsid w:val="004172F6"/>
    <w:rsid w:val="00417334"/>
    <w:rsid w:val="00420C4B"/>
    <w:rsid w:val="0042126E"/>
    <w:rsid w:val="0042131D"/>
    <w:rsid w:val="00421C8B"/>
    <w:rsid w:val="00423771"/>
    <w:rsid w:val="00423C85"/>
    <w:rsid w:val="00424D5F"/>
    <w:rsid w:val="00425153"/>
    <w:rsid w:val="0042642F"/>
    <w:rsid w:val="00427171"/>
    <w:rsid w:val="00430A82"/>
    <w:rsid w:val="00430DBA"/>
    <w:rsid w:val="00431F59"/>
    <w:rsid w:val="00433579"/>
    <w:rsid w:val="004335C5"/>
    <w:rsid w:val="00433851"/>
    <w:rsid w:val="004347DD"/>
    <w:rsid w:val="00436173"/>
    <w:rsid w:val="0044119F"/>
    <w:rsid w:val="00441E36"/>
    <w:rsid w:val="00442EE9"/>
    <w:rsid w:val="00444186"/>
    <w:rsid w:val="0044430A"/>
    <w:rsid w:val="0044467C"/>
    <w:rsid w:val="0044506A"/>
    <w:rsid w:val="004459CC"/>
    <w:rsid w:val="00445D12"/>
    <w:rsid w:val="00445FDB"/>
    <w:rsid w:val="00446510"/>
    <w:rsid w:val="004471F1"/>
    <w:rsid w:val="004474BB"/>
    <w:rsid w:val="00447F80"/>
    <w:rsid w:val="0045046F"/>
    <w:rsid w:val="004509C0"/>
    <w:rsid w:val="00453B6A"/>
    <w:rsid w:val="00453C32"/>
    <w:rsid w:val="00454032"/>
    <w:rsid w:val="0045531F"/>
    <w:rsid w:val="00456112"/>
    <w:rsid w:val="00457374"/>
    <w:rsid w:val="00460676"/>
    <w:rsid w:val="00460FA5"/>
    <w:rsid w:val="004610E3"/>
    <w:rsid w:val="004629AF"/>
    <w:rsid w:val="004631B5"/>
    <w:rsid w:val="004638A2"/>
    <w:rsid w:val="00463F47"/>
    <w:rsid w:val="0046452B"/>
    <w:rsid w:val="00464974"/>
    <w:rsid w:val="00464B93"/>
    <w:rsid w:val="00464C24"/>
    <w:rsid w:val="00465C0A"/>
    <w:rsid w:val="00465DF7"/>
    <w:rsid w:val="004660AC"/>
    <w:rsid w:val="004660E2"/>
    <w:rsid w:val="0046614C"/>
    <w:rsid w:val="004663AB"/>
    <w:rsid w:val="00466BF8"/>
    <w:rsid w:val="00466E50"/>
    <w:rsid w:val="00467A91"/>
    <w:rsid w:val="00467CEA"/>
    <w:rsid w:val="00467F33"/>
    <w:rsid w:val="00470EF5"/>
    <w:rsid w:val="0047156E"/>
    <w:rsid w:val="00471B6E"/>
    <w:rsid w:val="00472070"/>
    <w:rsid w:val="00472228"/>
    <w:rsid w:val="00472DC7"/>
    <w:rsid w:val="00473DAB"/>
    <w:rsid w:val="00477D93"/>
    <w:rsid w:val="00480B57"/>
    <w:rsid w:val="00481124"/>
    <w:rsid w:val="00481DE5"/>
    <w:rsid w:val="00482BAB"/>
    <w:rsid w:val="00483650"/>
    <w:rsid w:val="0048376E"/>
    <w:rsid w:val="0048399C"/>
    <w:rsid w:val="00483F60"/>
    <w:rsid w:val="00484196"/>
    <w:rsid w:val="00484225"/>
    <w:rsid w:val="00485350"/>
    <w:rsid w:val="004869DF"/>
    <w:rsid w:val="00486EC8"/>
    <w:rsid w:val="00490344"/>
    <w:rsid w:val="004908EE"/>
    <w:rsid w:val="00490B41"/>
    <w:rsid w:val="00490BD5"/>
    <w:rsid w:val="00491464"/>
    <w:rsid w:val="004922FA"/>
    <w:rsid w:val="00492C58"/>
    <w:rsid w:val="00492F4C"/>
    <w:rsid w:val="00493335"/>
    <w:rsid w:val="0049351F"/>
    <w:rsid w:val="004938DA"/>
    <w:rsid w:val="00493978"/>
    <w:rsid w:val="00493BCB"/>
    <w:rsid w:val="004944EC"/>
    <w:rsid w:val="004946A1"/>
    <w:rsid w:val="004949DA"/>
    <w:rsid w:val="004952A9"/>
    <w:rsid w:val="00495494"/>
    <w:rsid w:val="00495AA5"/>
    <w:rsid w:val="00495F0F"/>
    <w:rsid w:val="00496014"/>
    <w:rsid w:val="0049661C"/>
    <w:rsid w:val="004966A8"/>
    <w:rsid w:val="00496750"/>
    <w:rsid w:val="00496B1C"/>
    <w:rsid w:val="004977D3"/>
    <w:rsid w:val="00497D4B"/>
    <w:rsid w:val="004A0FA6"/>
    <w:rsid w:val="004A1DD7"/>
    <w:rsid w:val="004A1E2B"/>
    <w:rsid w:val="004A2BCB"/>
    <w:rsid w:val="004A2DF4"/>
    <w:rsid w:val="004A2F15"/>
    <w:rsid w:val="004A3C04"/>
    <w:rsid w:val="004A3E84"/>
    <w:rsid w:val="004A4ED9"/>
    <w:rsid w:val="004A56A5"/>
    <w:rsid w:val="004A7782"/>
    <w:rsid w:val="004B023F"/>
    <w:rsid w:val="004B0892"/>
    <w:rsid w:val="004B18CF"/>
    <w:rsid w:val="004B1C63"/>
    <w:rsid w:val="004B2A08"/>
    <w:rsid w:val="004B2A67"/>
    <w:rsid w:val="004B2B1D"/>
    <w:rsid w:val="004B340F"/>
    <w:rsid w:val="004B5125"/>
    <w:rsid w:val="004B55D3"/>
    <w:rsid w:val="004B56AB"/>
    <w:rsid w:val="004B584D"/>
    <w:rsid w:val="004C05E1"/>
    <w:rsid w:val="004C0AEA"/>
    <w:rsid w:val="004C1562"/>
    <w:rsid w:val="004C18BA"/>
    <w:rsid w:val="004C27C4"/>
    <w:rsid w:val="004C2DCD"/>
    <w:rsid w:val="004C3A01"/>
    <w:rsid w:val="004C4426"/>
    <w:rsid w:val="004C5C22"/>
    <w:rsid w:val="004C5FB7"/>
    <w:rsid w:val="004D01AB"/>
    <w:rsid w:val="004D0865"/>
    <w:rsid w:val="004D1092"/>
    <w:rsid w:val="004D129C"/>
    <w:rsid w:val="004D1349"/>
    <w:rsid w:val="004D34F0"/>
    <w:rsid w:val="004D36BE"/>
    <w:rsid w:val="004D3891"/>
    <w:rsid w:val="004D3F9A"/>
    <w:rsid w:val="004D489F"/>
    <w:rsid w:val="004D580B"/>
    <w:rsid w:val="004D6507"/>
    <w:rsid w:val="004D6CEC"/>
    <w:rsid w:val="004D77E9"/>
    <w:rsid w:val="004D7E27"/>
    <w:rsid w:val="004E0556"/>
    <w:rsid w:val="004E0718"/>
    <w:rsid w:val="004E0D76"/>
    <w:rsid w:val="004E2B02"/>
    <w:rsid w:val="004E3110"/>
    <w:rsid w:val="004E34AB"/>
    <w:rsid w:val="004E38D8"/>
    <w:rsid w:val="004E3D1F"/>
    <w:rsid w:val="004E3F25"/>
    <w:rsid w:val="004E4742"/>
    <w:rsid w:val="004E47D6"/>
    <w:rsid w:val="004E48D2"/>
    <w:rsid w:val="004E4C27"/>
    <w:rsid w:val="004E50C1"/>
    <w:rsid w:val="004E521E"/>
    <w:rsid w:val="004E5C70"/>
    <w:rsid w:val="004E7159"/>
    <w:rsid w:val="004E760D"/>
    <w:rsid w:val="004E7EAB"/>
    <w:rsid w:val="004F01C6"/>
    <w:rsid w:val="004F0729"/>
    <w:rsid w:val="004F0D50"/>
    <w:rsid w:val="004F12AA"/>
    <w:rsid w:val="004F29DD"/>
    <w:rsid w:val="004F44BF"/>
    <w:rsid w:val="004F46F1"/>
    <w:rsid w:val="004F5307"/>
    <w:rsid w:val="004F5438"/>
    <w:rsid w:val="004F58BB"/>
    <w:rsid w:val="004F687C"/>
    <w:rsid w:val="004F6D91"/>
    <w:rsid w:val="004F6FBF"/>
    <w:rsid w:val="004F73C9"/>
    <w:rsid w:val="004F7725"/>
    <w:rsid w:val="004F7A75"/>
    <w:rsid w:val="005003C2"/>
    <w:rsid w:val="00500A25"/>
    <w:rsid w:val="005022CD"/>
    <w:rsid w:val="00502983"/>
    <w:rsid w:val="00502E37"/>
    <w:rsid w:val="00503076"/>
    <w:rsid w:val="0050386A"/>
    <w:rsid w:val="00503ADF"/>
    <w:rsid w:val="00503C94"/>
    <w:rsid w:val="00503EA0"/>
    <w:rsid w:val="00504634"/>
    <w:rsid w:val="005055D8"/>
    <w:rsid w:val="00505B09"/>
    <w:rsid w:val="00506303"/>
    <w:rsid w:val="0050641B"/>
    <w:rsid w:val="00506C84"/>
    <w:rsid w:val="00507FE5"/>
    <w:rsid w:val="00510828"/>
    <w:rsid w:val="00510C8F"/>
    <w:rsid w:val="00510DEF"/>
    <w:rsid w:val="00511422"/>
    <w:rsid w:val="0051180D"/>
    <w:rsid w:val="00511F11"/>
    <w:rsid w:val="005120F5"/>
    <w:rsid w:val="00512C44"/>
    <w:rsid w:val="005131D9"/>
    <w:rsid w:val="00514B58"/>
    <w:rsid w:val="0051511B"/>
    <w:rsid w:val="00515300"/>
    <w:rsid w:val="00515C3A"/>
    <w:rsid w:val="00515FCB"/>
    <w:rsid w:val="005167C4"/>
    <w:rsid w:val="00516956"/>
    <w:rsid w:val="00516A17"/>
    <w:rsid w:val="00517DD9"/>
    <w:rsid w:val="00522009"/>
    <w:rsid w:val="005221CC"/>
    <w:rsid w:val="005228C7"/>
    <w:rsid w:val="00522BE0"/>
    <w:rsid w:val="00522F5D"/>
    <w:rsid w:val="005236CC"/>
    <w:rsid w:val="00523BBF"/>
    <w:rsid w:val="005241C6"/>
    <w:rsid w:val="00524462"/>
    <w:rsid w:val="00524BBA"/>
    <w:rsid w:val="00525D62"/>
    <w:rsid w:val="00525DA2"/>
    <w:rsid w:val="00526BA7"/>
    <w:rsid w:val="00527025"/>
    <w:rsid w:val="0052746A"/>
    <w:rsid w:val="00531B4E"/>
    <w:rsid w:val="00532CA0"/>
    <w:rsid w:val="005339E3"/>
    <w:rsid w:val="0053424C"/>
    <w:rsid w:val="005346F1"/>
    <w:rsid w:val="005360DA"/>
    <w:rsid w:val="00536676"/>
    <w:rsid w:val="005367F9"/>
    <w:rsid w:val="005374DF"/>
    <w:rsid w:val="00537604"/>
    <w:rsid w:val="00537922"/>
    <w:rsid w:val="00540535"/>
    <w:rsid w:val="00543511"/>
    <w:rsid w:val="00543BF5"/>
    <w:rsid w:val="0054585D"/>
    <w:rsid w:val="00547250"/>
    <w:rsid w:val="00547547"/>
    <w:rsid w:val="00547DE3"/>
    <w:rsid w:val="00547EA6"/>
    <w:rsid w:val="005500C9"/>
    <w:rsid w:val="005514BA"/>
    <w:rsid w:val="0055165D"/>
    <w:rsid w:val="00551924"/>
    <w:rsid w:val="00551B1E"/>
    <w:rsid w:val="00552378"/>
    <w:rsid w:val="00552B8F"/>
    <w:rsid w:val="00552C79"/>
    <w:rsid w:val="0055305D"/>
    <w:rsid w:val="0055331F"/>
    <w:rsid w:val="005544AA"/>
    <w:rsid w:val="005550CC"/>
    <w:rsid w:val="005600CD"/>
    <w:rsid w:val="00560CE3"/>
    <w:rsid w:val="00560FE9"/>
    <w:rsid w:val="005612A4"/>
    <w:rsid w:val="00561DFF"/>
    <w:rsid w:val="00562340"/>
    <w:rsid w:val="00562396"/>
    <w:rsid w:val="00562FC0"/>
    <w:rsid w:val="005642D0"/>
    <w:rsid w:val="005647A1"/>
    <w:rsid w:val="005647E3"/>
    <w:rsid w:val="00566ABF"/>
    <w:rsid w:val="00566CFC"/>
    <w:rsid w:val="00567F5B"/>
    <w:rsid w:val="00570579"/>
    <w:rsid w:val="00570CA0"/>
    <w:rsid w:val="00570D05"/>
    <w:rsid w:val="0057113A"/>
    <w:rsid w:val="00572497"/>
    <w:rsid w:val="005729A4"/>
    <w:rsid w:val="00573166"/>
    <w:rsid w:val="00573AAF"/>
    <w:rsid w:val="0057546B"/>
    <w:rsid w:val="0057633F"/>
    <w:rsid w:val="0057701E"/>
    <w:rsid w:val="00577EA4"/>
    <w:rsid w:val="00580153"/>
    <w:rsid w:val="005820A8"/>
    <w:rsid w:val="00582111"/>
    <w:rsid w:val="005821D5"/>
    <w:rsid w:val="00582203"/>
    <w:rsid w:val="005830B3"/>
    <w:rsid w:val="00583D05"/>
    <w:rsid w:val="00584450"/>
    <w:rsid w:val="005850DF"/>
    <w:rsid w:val="005855D9"/>
    <w:rsid w:val="00585F01"/>
    <w:rsid w:val="00586DB8"/>
    <w:rsid w:val="00586F08"/>
    <w:rsid w:val="0058701F"/>
    <w:rsid w:val="005877C7"/>
    <w:rsid w:val="00587A24"/>
    <w:rsid w:val="0059029C"/>
    <w:rsid w:val="00590A81"/>
    <w:rsid w:val="00590B8A"/>
    <w:rsid w:val="00590E5F"/>
    <w:rsid w:val="00591FE1"/>
    <w:rsid w:val="0059527C"/>
    <w:rsid w:val="00595280"/>
    <w:rsid w:val="00595C91"/>
    <w:rsid w:val="005963D7"/>
    <w:rsid w:val="005964ED"/>
    <w:rsid w:val="00596B73"/>
    <w:rsid w:val="00597DFC"/>
    <w:rsid w:val="005A1079"/>
    <w:rsid w:val="005A153E"/>
    <w:rsid w:val="005A15C9"/>
    <w:rsid w:val="005A1684"/>
    <w:rsid w:val="005A174A"/>
    <w:rsid w:val="005A202B"/>
    <w:rsid w:val="005A2A2A"/>
    <w:rsid w:val="005A35E8"/>
    <w:rsid w:val="005A3B29"/>
    <w:rsid w:val="005A3D26"/>
    <w:rsid w:val="005A5F60"/>
    <w:rsid w:val="005A6330"/>
    <w:rsid w:val="005A70FB"/>
    <w:rsid w:val="005A7875"/>
    <w:rsid w:val="005A7D41"/>
    <w:rsid w:val="005B00FA"/>
    <w:rsid w:val="005B01F8"/>
    <w:rsid w:val="005B1B74"/>
    <w:rsid w:val="005B1CB0"/>
    <w:rsid w:val="005B1CBD"/>
    <w:rsid w:val="005B2D82"/>
    <w:rsid w:val="005B2E55"/>
    <w:rsid w:val="005B3E18"/>
    <w:rsid w:val="005B4362"/>
    <w:rsid w:val="005B49A8"/>
    <w:rsid w:val="005B4A50"/>
    <w:rsid w:val="005B4D9B"/>
    <w:rsid w:val="005B4DCE"/>
    <w:rsid w:val="005B519A"/>
    <w:rsid w:val="005B75B4"/>
    <w:rsid w:val="005B75FB"/>
    <w:rsid w:val="005B78A3"/>
    <w:rsid w:val="005C0958"/>
    <w:rsid w:val="005C1136"/>
    <w:rsid w:val="005C20F4"/>
    <w:rsid w:val="005C2788"/>
    <w:rsid w:val="005C2B13"/>
    <w:rsid w:val="005C3562"/>
    <w:rsid w:val="005C3760"/>
    <w:rsid w:val="005C3EFC"/>
    <w:rsid w:val="005C4600"/>
    <w:rsid w:val="005C5E7A"/>
    <w:rsid w:val="005C6EE8"/>
    <w:rsid w:val="005C7B4B"/>
    <w:rsid w:val="005C7BEC"/>
    <w:rsid w:val="005D0005"/>
    <w:rsid w:val="005D0530"/>
    <w:rsid w:val="005D1501"/>
    <w:rsid w:val="005D17FD"/>
    <w:rsid w:val="005D1A80"/>
    <w:rsid w:val="005D1B16"/>
    <w:rsid w:val="005D1C4C"/>
    <w:rsid w:val="005D2C16"/>
    <w:rsid w:val="005D2DA7"/>
    <w:rsid w:val="005D3047"/>
    <w:rsid w:val="005D330B"/>
    <w:rsid w:val="005D3AA9"/>
    <w:rsid w:val="005D3FE0"/>
    <w:rsid w:val="005D53E4"/>
    <w:rsid w:val="005D53EA"/>
    <w:rsid w:val="005D5585"/>
    <w:rsid w:val="005D5BC4"/>
    <w:rsid w:val="005D6004"/>
    <w:rsid w:val="005D6885"/>
    <w:rsid w:val="005D736F"/>
    <w:rsid w:val="005E074D"/>
    <w:rsid w:val="005E09D6"/>
    <w:rsid w:val="005E105C"/>
    <w:rsid w:val="005E1332"/>
    <w:rsid w:val="005E1335"/>
    <w:rsid w:val="005E1CFC"/>
    <w:rsid w:val="005E33B2"/>
    <w:rsid w:val="005E413E"/>
    <w:rsid w:val="005E4582"/>
    <w:rsid w:val="005E4E6C"/>
    <w:rsid w:val="005E5124"/>
    <w:rsid w:val="005E53BC"/>
    <w:rsid w:val="005E670F"/>
    <w:rsid w:val="005F0450"/>
    <w:rsid w:val="005F04F7"/>
    <w:rsid w:val="005F0B07"/>
    <w:rsid w:val="005F0E45"/>
    <w:rsid w:val="005F11F5"/>
    <w:rsid w:val="005F1890"/>
    <w:rsid w:val="005F1C71"/>
    <w:rsid w:val="005F1D9A"/>
    <w:rsid w:val="005F2A85"/>
    <w:rsid w:val="005F2B2A"/>
    <w:rsid w:val="005F2B45"/>
    <w:rsid w:val="005F3F48"/>
    <w:rsid w:val="005F444E"/>
    <w:rsid w:val="005F4D3F"/>
    <w:rsid w:val="005F55CF"/>
    <w:rsid w:val="005F58FC"/>
    <w:rsid w:val="005F6939"/>
    <w:rsid w:val="005F738D"/>
    <w:rsid w:val="005F788E"/>
    <w:rsid w:val="005F7F7A"/>
    <w:rsid w:val="00601675"/>
    <w:rsid w:val="006020E7"/>
    <w:rsid w:val="006024A4"/>
    <w:rsid w:val="0060319A"/>
    <w:rsid w:val="006033E1"/>
    <w:rsid w:val="00603C4B"/>
    <w:rsid w:val="00603F40"/>
    <w:rsid w:val="00604B49"/>
    <w:rsid w:val="00605CDD"/>
    <w:rsid w:val="00606676"/>
    <w:rsid w:val="006079DC"/>
    <w:rsid w:val="00607D27"/>
    <w:rsid w:val="00610A8E"/>
    <w:rsid w:val="00611AF8"/>
    <w:rsid w:val="0061244C"/>
    <w:rsid w:val="00612E83"/>
    <w:rsid w:val="0061329E"/>
    <w:rsid w:val="00613BF0"/>
    <w:rsid w:val="00613F18"/>
    <w:rsid w:val="00615AD7"/>
    <w:rsid w:val="0061626B"/>
    <w:rsid w:val="006165C2"/>
    <w:rsid w:val="00616D6C"/>
    <w:rsid w:val="00617529"/>
    <w:rsid w:val="006179F2"/>
    <w:rsid w:val="00617A7F"/>
    <w:rsid w:val="00620F80"/>
    <w:rsid w:val="00622016"/>
    <w:rsid w:val="0062387F"/>
    <w:rsid w:val="00623954"/>
    <w:rsid w:val="00625636"/>
    <w:rsid w:val="00626615"/>
    <w:rsid w:val="00626EBD"/>
    <w:rsid w:val="00627474"/>
    <w:rsid w:val="00630D94"/>
    <w:rsid w:val="00630E08"/>
    <w:rsid w:val="006311F0"/>
    <w:rsid w:val="00632497"/>
    <w:rsid w:val="006324B4"/>
    <w:rsid w:val="00632CD5"/>
    <w:rsid w:val="00633588"/>
    <w:rsid w:val="00633B32"/>
    <w:rsid w:val="00633DE5"/>
    <w:rsid w:val="00633FC0"/>
    <w:rsid w:val="00634529"/>
    <w:rsid w:val="00634580"/>
    <w:rsid w:val="00635869"/>
    <w:rsid w:val="00636336"/>
    <w:rsid w:val="00636485"/>
    <w:rsid w:val="00637331"/>
    <w:rsid w:val="00637D61"/>
    <w:rsid w:val="00640D30"/>
    <w:rsid w:val="006413D6"/>
    <w:rsid w:val="00641BAC"/>
    <w:rsid w:val="0064254B"/>
    <w:rsid w:val="006425AF"/>
    <w:rsid w:val="00642D8C"/>
    <w:rsid w:val="00644499"/>
    <w:rsid w:val="00645835"/>
    <w:rsid w:val="006461C0"/>
    <w:rsid w:val="006465E7"/>
    <w:rsid w:val="00651E6C"/>
    <w:rsid w:val="00652A45"/>
    <w:rsid w:val="00653212"/>
    <w:rsid w:val="00653602"/>
    <w:rsid w:val="00654CE0"/>
    <w:rsid w:val="00655402"/>
    <w:rsid w:val="00655960"/>
    <w:rsid w:val="00655EB8"/>
    <w:rsid w:val="006560EC"/>
    <w:rsid w:val="006569E7"/>
    <w:rsid w:val="00656F48"/>
    <w:rsid w:val="0066237C"/>
    <w:rsid w:val="00662E80"/>
    <w:rsid w:val="00662EF0"/>
    <w:rsid w:val="00662F47"/>
    <w:rsid w:val="00662F59"/>
    <w:rsid w:val="00663330"/>
    <w:rsid w:val="006636AC"/>
    <w:rsid w:val="00663C07"/>
    <w:rsid w:val="00663C1E"/>
    <w:rsid w:val="00663F68"/>
    <w:rsid w:val="00664ADE"/>
    <w:rsid w:val="006658F2"/>
    <w:rsid w:val="00666325"/>
    <w:rsid w:val="0066750B"/>
    <w:rsid w:val="0067064F"/>
    <w:rsid w:val="00670F72"/>
    <w:rsid w:val="0067113E"/>
    <w:rsid w:val="006722D5"/>
    <w:rsid w:val="00672496"/>
    <w:rsid w:val="006726CE"/>
    <w:rsid w:val="00672C47"/>
    <w:rsid w:val="00673285"/>
    <w:rsid w:val="0067330E"/>
    <w:rsid w:val="006739DB"/>
    <w:rsid w:val="00673DF8"/>
    <w:rsid w:val="00674234"/>
    <w:rsid w:val="00674322"/>
    <w:rsid w:val="0067483E"/>
    <w:rsid w:val="006761AA"/>
    <w:rsid w:val="006772F6"/>
    <w:rsid w:val="0067736D"/>
    <w:rsid w:val="0068047D"/>
    <w:rsid w:val="0068173C"/>
    <w:rsid w:val="00681A7C"/>
    <w:rsid w:val="00681F7F"/>
    <w:rsid w:val="00682049"/>
    <w:rsid w:val="006830A3"/>
    <w:rsid w:val="00683324"/>
    <w:rsid w:val="00683A3E"/>
    <w:rsid w:val="00683F6F"/>
    <w:rsid w:val="006849E5"/>
    <w:rsid w:val="00685258"/>
    <w:rsid w:val="00685CE3"/>
    <w:rsid w:val="00686E41"/>
    <w:rsid w:val="00687E12"/>
    <w:rsid w:val="00687E42"/>
    <w:rsid w:val="006901C0"/>
    <w:rsid w:val="006909D9"/>
    <w:rsid w:val="0069115A"/>
    <w:rsid w:val="0069133A"/>
    <w:rsid w:val="0069151F"/>
    <w:rsid w:val="006919FD"/>
    <w:rsid w:val="0069341B"/>
    <w:rsid w:val="00693AD5"/>
    <w:rsid w:val="0069428C"/>
    <w:rsid w:val="006948CC"/>
    <w:rsid w:val="00694BEE"/>
    <w:rsid w:val="00695507"/>
    <w:rsid w:val="00695D8A"/>
    <w:rsid w:val="0069620D"/>
    <w:rsid w:val="00696496"/>
    <w:rsid w:val="00696811"/>
    <w:rsid w:val="00697E72"/>
    <w:rsid w:val="00697FE1"/>
    <w:rsid w:val="006A1C39"/>
    <w:rsid w:val="006A1EBE"/>
    <w:rsid w:val="006A2219"/>
    <w:rsid w:val="006A2652"/>
    <w:rsid w:val="006A4AC0"/>
    <w:rsid w:val="006A5A72"/>
    <w:rsid w:val="006A5D01"/>
    <w:rsid w:val="006A64E5"/>
    <w:rsid w:val="006A6957"/>
    <w:rsid w:val="006A7605"/>
    <w:rsid w:val="006B0252"/>
    <w:rsid w:val="006B058B"/>
    <w:rsid w:val="006B0A50"/>
    <w:rsid w:val="006B1FBC"/>
    <w:rsid w:val="006B2B08"/>
    <w:rsid w:val="006B4ABB"/>
    <w:rsid w:val="006B51D3"/>
    <w:rsid w:val="006B6BAF"/>
    <w:rsid w:val="006B6FAB"/>
    <w:rsid w:val="006B77EC"/>
    <w:rsid w:val="006B79D4"/>
    <w:rsid w:val="006B7C51"/>
    <w:rsid w:val="006B7D45"/>
    <w:rsid w:val="006C0553"/>
    <w:rsid w:val="006C0BD1"/>
    <w:rsid w:val="006C0CF9"/>
    <w:rsid w:val="006C1003"/>
    <w:rsid w:val="006C10C3"/>
    <w:rsid w:val="006C1455"/>
    <w:rsid w:val="006C153D"/>
    <w:rsid w:val="006C3337"/>
    <w:rsid w:val="006C39E5"/>
    <w:rsid w:val="006C47D2"/>
    <w:rsid w:val="006C4FC8"/>
    <w:rsid w:val="006C562E"/>
    <w:rsid w:val="006C6605"/>
    <w:rsid w:val="006C6696"/>
    <w:rsid w:val="006C71AD"/>
    <w:rsid w:val="006C739E"/>
    <w:rsid w:val="006C73FA"/>
    <w:rsid w:val="006D123F"/>
    <w:rsid w:val="006D14A5"/>
    <w:rsid w:val="006D18AE"/>
    <w:rsid w:val="006D201E"/>
    <w:rsid w:val="006D2659"/>
    <w:rsid w:val="006D28BB"/>
    <w:rsid w:val="006D2A6F"/>
    <w:rsid w:val="006D3040"/>
    <w:rsid w:val="006D3C11"/>
    <w:rsid w:val="006D488C"/>
    <w:rsid w:val="006D51C3"/>
    <w:rsid w:val="006D6244"/>
    <w:rsid w:val="006D63C8"/>
    <w:rsid w:val="006D641B"/>
    <w:rsid w:val="006D7711"/>
    <w:rsid w:val="006E1440"/>
    <w:rsid w:val="006E2F55"/>
    <w:rsid w:val="006E335F"/>
    <w:rsid w:val="006E350C"/>
    <w:rsid w:val="006E3C3E"/>
    <w:rsid w:val="006E4255"/>
    <w:rsid w:val="006E4629"/>
    <w:rsid w:val="006E46AD"/>
    <w:rsid w:val="006E4A92"/>
    <w:rsid w:val="006E5159"/>
    <w:rsid w:val="006E5656"/>
    <w:rsid w:val="006E57C5"/>
    <w:rsid w:val="006E65F1"/>
    <w:rsid w:val="006E69B6"/>
    <w:rsid w:val="006E69F0"/>
    <w:rsid w:val="006E6BBC"/>
    <w:rsid w:val="006E704D"/>
    <w:rsid w:val="006E722C"/>
    <w:rsid w:val="006E732A"/>
    <w:rsid w:val="006E7350"/>
    <w:rsid w:val="006F146F"/>
    <w:rsid w:val="006F1538"/>
    <w:rsid w:val="006F1851"/>
    <w:rsid w:val="006F209C"/>
    <w:rsid w:val="006F2A4B"/>
    <w:rsid w:val="006F2B0E"/>
    <w:rsid w:val="006F340B"/>
    <w:rsid w:val="006F449C"/>
    <w:rsid w:val="006F4F43"/>
    <w:rsid w:val="006F5621"/>
    <w:rsid w:val="006F6161"/>
    <w:rsid w:val="006F6999"/>
    <w:rsid w:val="00702779"/>
    <w:rsid w:val="00702C40"/>
    <w:rsid w:val="0070318C"/>
    <w:rsid w:val="00703EF2"/>
    <w:rsid w:val="0070405F"/>
    <w:rsid w:val="007047C2"/>
    <w:rsid w:val="00704BDA"/>
    <w:rsid w:val="0070506C"/>
    <w:rsid w:val="00706D0F"/>
    <w:rsid w:val="00707F97"/>
    <w:rsid w:val="00710A2D"/>
    <w:rsid w:val="00711C62"/>
    <w:rsid w:val="00712F59"/>
    <w:rsid w:val="00712F8C"/>
    <w:rsid w:val="00713E3D"/>
    <w:rsid w:val="007151A6"/>
    <w:rsid w:val="00715DFE"/>
    <w:rsid w:val="00716879"/>
    <w:rsid w:val="00716BD1"/>
    <w:rsid w:val="00720982"/>
    <w:rsid w:val="00720ECC"/>
    <w:rsid w:val="0072102A"/>
    <w:rsid w:val="00721647"/>
    <w:rsid w:val="007217F2"/>
    <w:rsid w:val="00721AC4"/>
    <w:rsid w:val="007222AE"/>
    <w:rsid w:val="00722D46"/>
    <w:rsid w:val="00722DC4"/>
    <w:rsid w:val="00722E20"/>
    <w:rsid w:val="00722F23"/>
    <w:rsid w:val="00723435"/>
    <w:rsid w:val="00723645"/>
    <w:rsid w:val="00723949"/>
    <w:rsid w:val="00723CD0"/>
    <w:rsid w:val="00724772"/>
    <w:rsid w:val="00724CF3"/>
    <w:rsid w:val="00725EA0"/>
    <w:rsid w:val="00726325"/>
    <w:rsid w:val="00727C0C"/>
    <w:rsid w:val="00727FC7"/>
    <w:rsid w:val="0073019A"/>
    <w:rsid w:val="00730AAF"/>
    <w:rsid w:val="00730C5E"/>
    <w:rsid w:val="00731597"/>
    <w:rsid w:val="007322A9"/>
    <w:rsid w:val="007328F8"/>
    <w:rsid w:val="00732CB1"/>
    <w:rsid w:val="00733456"/>
    <w:rsid w:val="0073359F"/>
    <w:rsid w:val="00733CF2"/>
    <w:rsid w:val="00734979"/>
    <w:rsid w:val="00734EF2"/>
    <w:rsid w:val="00734F1D"/>
    <w:rsid w:val="007355F8"/>
    <w:rsid w:val="0073563B"/>
    <w:rsid w:val="007361B9"/>
    <w:rsid w:val="00736356"/>
    <w:rsid w:val="00736420"/>
    <w:rsid w:val="00736654"/>
    <w:rsid w:val="007367B2"/>
    <w:rsid w:val="00736BB9"/>
    <w:rsid w:val="00737B3A"/>
    <w:rsid w:val="007404E5"/>
    <w:rsid w:val="00741A5F"/>
    <w:rsid w:val="007426F5"/>
    <w:rsid w:val="00743484"/>
    <w:rsid w:val="00743A45"/>
    <w:rsid w:val="007448EB"/>
    <w:rsid w:val="007454D5"/>
    <w:rsid w:val="007458BC"/>
    <w:rsid w:val="00745BA1"/>
    <w:rsid w:val="00745F53"/>
    <w:rsid w:val="0074765E"/>
    <w:rsid w:val="007478D1"/>
    <w:rsid w:val="007505AC"/>
    <w:rsid w:val="00751CB8"/>
    <w:rsid w:val="007523C3"/>
    <w:rsid w:val="007526E7"/>
    <w:rsid w:val="0075287B"/>
    <w:rsid w:val="0075289C"/>
    <w:rsid w:val="0075323A"/>
    <w:rsid w:val="007532AE"/>
    <w:rsid w:val="00754181"/>
    <w:rsid w:val="0075476C"/>
    <w:rsid w:val="00755325"/>
    <w:rsid w:val="007558D4"/>
    <w:rsid w:val="007560CD"/>
    <w:rsid w:val="00757524"/>
    <w:rsid w:val="00757BDA"/>
    <w:rsid w:val="00760794"/>
    <w:rsid w:val="007613EE"/>
    <w:rsid w:val="00761728"/>
    <w:rsid w:val="00761924"/>
    <w:rsid w:val="00761B54"/>
    <w:rsid w:val="00761D0D"/>
    <w:rsid w:val="0076216B"/>
    <w:rsid w:val="00762D2B"/>
    <w:rsid w:val="007649BB"/>
    <w:rsid w:val="00764F4C"/>
    <w:rsid w:val="007651BD"/>
    <w:rsid w:val="00765724"/>
    <w:rsid w:val="0076685E"/>
    <w:rsid w:val="00770564"/>
    <w:rsid w:val="00771738"/>
    <w:rsid w:val="00772386"/>
    <w:rsid w:val="007724FF"/>
    <w:rsid w:val="00772521"/>
    <w:rsid w:val="0077276A"/>
    <w:rsid w:val="007727A7"/>
    <w:rsid w:val="007728FC"/>
    <w:rsid w:val="00772C64"/>
    <w:rsid w:val="00772E82"/>
    <w:rsid w:val="00772F00"/>
    <w:rsid w:val="00772F2D"/>
    <w:rsid w:val="0077477E"/>
    <w:rsid w:val="00774788"/>
    <w:rsid w:val="00774AEC"/>
    <w:rsid w:val="0077584F"/>
    <w:rsid w:val="00776FC1"/>
    <w:rsid w:val="007777EA"/>
    <w:rsid w:val="00777E3C"/>
    <w:rsid w:val="00781097"/>
    <w:rsid w:val="00781306"/>
    <w:rsid w:val="00781B6D"/>
    <w:rsid w:val="007821F7"/>
    <w:rsid w:val="007831B7"/>
    <w:rsid w:val="00783705"/>
    <w:rsid w:val="00783B59"/>
    <w:rsid w:val="00786400"/>
    <w:rsid w:val="007875B8"/>
    <w:rsid w:val="00787733"/>
    <w:rsid w:val="007877AD"/>
    <w:rsid w:val="007879CB"/>
    <w:rsid w:val="0079011E"/>
    <w:rsid w:val="00790ABF"/>
    <w:rsid w:val="007918D2"/>
    <w:rsid w:val="00792AA8"/>
    <w:rsid w:val="007930AF"/>
    <w:rsid w:val="007931B1"/>
    <w:rsid w:val="0079385A"/>
    <w:rsid w:val="007939E9"/>
    <w:rsid w:val="007944C9"/>
    <w:rsid w:val="00794B4E"/>
    <w:rsid w:val="0079553D"/>
    <w:rsid w:val="00796BEA"/>
    <w:rsid w:val="00796DF9"/>
    <w:rsid w:val="007973F6"/>
    <w:rsid w:val="007A16C4"/>
    <w:rsid w:val="007A2AE7"/>
    <w:rsid w:val="007A2F2D"/>
    <w:rsid w:val="007A53AD"/>
    <w:rsid w:val="007A5F11"/>
    <w:rsid w:val="007A64D8"/>
    <w:rsid w:val="007A6A21"/>
    <w:rsid w:val="007A7443"/>
    <w:rsid w:val="007A7AAD"/>
    <w:rsid w:val="007B0519"/>
    <w:rsid w:val="007B2091"/>
    <w:rsid w:val="007B28DA"/>
    <w:rsid w:val="007B39D7"/>
    <w:rsid w:val="007B4545"/>
    <w:rsid w:val="007B4556"/>
    <w:rsid w:val="007B49CC"/>
    <w:rsid w:val="007B5373"/>
    <w:rsid w:val="007B5B5F"/>
    <w:rsid w:val="007B60E0"/>
    <w:rsid w:val="007B6554"/>
    <w:rsid w:val="007B68C2"/>
    <w:rsid w:val="007B794A"/>
    <w:rsid w:val="007B7DEF"/>
    <w:rsid w:val="007C0EBF"/>
    <w:rsid w:val="007C1A8A"/>
    <w:rsid w:val="007C1B6F"/>
    <w:rsid w:val="007C24D9"/>
    <w:rsid w:val="007C259F"/>
    <w:rsid w:val="007C25DF"/>
    <w:rsid w:val="007C2B43"/>
    <w:rsid w:val="007C2FE4"/>
    <w:rsid w:val="007C4B20"/>
    <w:rsid w:val="007C544C"/>
    <w:rsid w:val="007C62E5"/>
    <w:rsid w:val="007D1225"/>
    <w:rsid w:val="007D13BA"/>
    <w:rsid w:val="007D15A4"/>
    <w:rsid w:val="007D171D"/>
    <w:rsid w:val="007D1C10"/>
    <w:rsid w:val="007D23E6"/>
    <w:rsid w:val="007D29C3"/>
    <w:rsid w:val="007D2F97"/>
    <w:rsid w:val="007D3A33"/>
    <w:rsid w:val="007D3AE9"/>
    <w:rsid w:val="007D3E48"/>
    <w:rsid w:val="007D54C1"/>
    <w:rsid w:val="007D5CFA"/>
    <w:rsid w:val="007D7F6A"/>
    <w:rsid w:val="007E0AFC"/>
    <w:rsid w:val="007E2FAD"/>
    <w:rsid w:val="007E33CF"/>
    <w:rsid w:val="007E3FD9"/>
    <w:rsid w:val="007E413B"/>
    <w:rsid w:val="007E48E9"/>
    <w:rsid w:val="007E53F7"/>
    <w:rsid w:val="007E546C"/>
    <w:rsid w:val="007E5ED7"/>
    <w:rsid w:val="007E6825"/>
    <w:rsid w:val="007E6991"/>
    <w:rsid w:val="007E6DF0"/>
    <w:rsid w:val="007E6E66"/>
    <w:rsid w:val="007E747F"/>
    <w:rsid w:val="007E79B6"/>
    <w:rsid w:val="007F03B1"/>
    <w:rsid w:val="007F0727"/>
    <w:rsid w:val="007F087D"/>
    <w:rsid w:val="007F1ADE"/>
    <w:rsid w:val="007F2437"/>
    <w:rsid w:val="007F24E5"/>
    <w:rsid w:val="007F272D"/>
    <w:rsid w:val="007F2B6E"/>
    <w:rsid w:val="007F4531"/>
    <w:rsid w:val="007F4DEC"/>
    <w:rsid w:val="007F540C"/>
    <w:rsid w:val="007F5AFE"/>
    <w:rsid w:val="007F7BE2"/>
    <w:rsid w:val="007F7BEF"/>
    <w:rsid w:val="008003A0"/>
    <w:rsid w:val="00801210"/>
    <w:rsid w:val="00801BD6"/>
    <w:rsid w:val="0080203B"/>
    <w:rsid w:val="00802955"/>
    <w:rsid w:val="00802E4B"/>
    <w:rsid w:val="00803278"/>
    <w:rsid w:val="008036AA"/>
    <w:rsid w:val="00803E87"/>
    <w:rsid w:val="0080447E"/>
    <w:rsid w:val="008047EB"/>
    <w:rsid w:val="00806678"/>
    <w:rsid w:val="00806B9D"/>
    <w:rsid w:val="00806F60"/>
    <w:rsid w:val="00807537"/>
    <w:rsid w:val="00810BD0"/>
    <w:rsid w:val="008113EF"/>
    <w:rsid w:val="00811801"/>
    <w:rsid w:val="0081215B"/>
    <w:rsid w:val="008138C9"/>
    <w:rsid w:val="0081395F"/>
    <w:rsid w:val="00814D3B"/>
    <w:rsid w:val="00815A76"/>
    <w:rsid w:val="00815E24"/>
    <w:rsid w:val="00816CBC"/>
    <w:rsid w:val="00817089"/>
    <w:rsid w:val="00817D18"/>
    <w:rsid w:val="00821BAF"/>
    <w:rsid w:val="00821DC6"/>
    <w:rsid w:val="0082281E"/>
    <w:rsid w:val="00822A21"/>
    <w:rsid w:val="00822DD9"/>
    <w:rsid w:val="00822F4C"/>
    <w:rsid w:val="008232D3"/>
    <w:rsid w:val="008236B5"/>
    <w:rsid w:val="008259F5"/>
    <w:rsid w:val="00825FBE"/>
    <w:rsid w:val="00826146"/>
    <w:rsid w:val="00827402"/>
    <w:rsid w:val="00827621"/>
    <w:rsid w:val="008277EF"/>
    <w:rsid w:val="00827CD3"/>
    <w:rsid w:val="00830210"/>
    <w:rsid w:val="008308DB"/>
    <w:rsid w:val="00830B35"/>
    <w:rsid w:val="00832702"/>
    <w:rsid w:val="00833129"/>
    <w:rsid w:val="00833C06"/>
    <w:rsid w:val="008344F3"/>
    <w:rsid w:val="00835F1D"/>
    <w:rsid w:val="00836062"/>
    <w:rsid w:val="008368ED"/>
    <w:rsid w:val="00840533"/>
    <w:rsid w:val="008405B0"/>
    <w:rsid w:val="00841340"/>
    <w:rsid w:val="00841481"/>
    <w:rsid w:val="0084169B"/>
    <w:rsid w:val="00841E2C"/>
    <w:rsid w:val="00842FD4"/>
    <w:rsid w:val="008438BA"/>
    <w:rsid w:val="008438D0"/>
    <w:rsid w:val="00844298"/>
    <w:rsid w:val="00844A45"/>
    <w:rsid w:val="008460A2"/>
    <w:rsid w:val="008462C1"/>
    <w:rsid w:val="008466F3"/>
    <w:rsid w:val="0084671A"/>
    <w:rsid w:val="00846C19"/>
    <w:rsid w:val="008500BB"/>
    <w:rsid w:val="00850265"/>
    <w:rsid w:val="00850CBF"/>
    <w:rsid w:val="00850DFE"/>
    <w:rsid w:val="00851D82"/>
    <w:rsid w:val="00852E6C"/>
    <w:rsid w:val="00853949"/>
    <w:rsid w:val="00853EEA"/>
    <w:rsid w:val="0085480E"/>
    <w:rsid w:val="00854A63"/>
    <w:rsid w:val="00854BDC"/>
    <w:rsid w:val="008558ED"/>
    <w:rsid w:val="00857EB6"/>
    <w:rsid w:val="0086004A"/>
    <w:rsid w:val="0086142C"/>
    <w:rsid w:val="00861481"/>
    <w:rsid w:val="00861834"/>
    <w:rsid w:val="0086197B"/>
    <w:rsid w:val="00862769"/>
    <w:rsid w:val="00862DDD"/>
    <w:rsid w:val="00863CBD"/>
    <w:rsid w:val="00864252"/>
    <w:rsid w:val="00864406"/>
    <w:rsid w:val="008646EF"/>
    <w:rsid w:val="008648FF"/>
    <w:rsid w:val="00865DF6"/>
    <w:rsid w:val="00865F3C"/>
    <w:rsid w:val="0086667F"/>
    <w:rsid w:val="00866EA2"/>
    <w:rsid w:val="00866F46"/>
    <w:rsid w:val="00867E4C"/>
    <w:rsid w:val="00867F3C"/>
    <w:rsid w:val="0087033C"/>
    <w:rsid w:val="00870562"/>
    <w:rsid w:val="00870A2C"/>
    <w:rsid w:val="008712E9"/>
    <w:rsid w:val="008713FF"/>
    <w:rsid w:val="00871E11"/>
    <w:rsid w:val="0087237F"/>
    <w:rsid w:val="0087299D"/>
    <w:rsid w:val="00872EAD"/>
    <w:rsid w:val="00873D1A"/>
    <w:rsid w:val="00874B69"/>
    <w:rsid w:val="008752F0"/>
    <w:rsid w:val="00875D37"/>
    <w:rsid w:val="0087769D"/>
    <w:rsid w:val="00877C15"/>
    <w:rsid w:val="00880A59"/>
    <w:rsid w:val="00880EF2"/>
    <w:rsid w:val="00880FD7"/>
    <w:rsid w:val="008845DC"/>
    <w:rsid w:val="008850F7"/>
    <w:rsid w:val="008856CE"/>
    <w:rsid w:val="00885BDA"/>
    <w:rsid w:val="00885E31"/>
    <w:rsid w:val="008864CF"/>
    <w:rsid w:val="008867D6"/>
    <w:rsid w:val="00886BA3"/>
    <w:rsid w:val="00886EFB"/>
    <w:rsid w:val="0088737F"/>
    <w:rsid w:val="0088745B"/>
    <w:rsid w:val="008910DE"/>
    <w:rsid w:val="008913AA"/>
    <w:rsid w:val="008925C0"/>
    <w:rsid w:val="00892958"/>
    <w:rsid w:val="008940EA"/>
    <w:rsid w:val="00894391"/>
    <w:rsid w:val="0089462C"/>
    <w:rsid w:val="008949F5"/>
    <w:rsid w:val="00895492"/>
    <w:rsid w:val="00895CCC"/>
    <w:rsid w:val="008974B9"/>
    <w:rsid w:val="00897D2D"/>
    <w:rsid w:val="008A06BF"/>
    <w:rsid w:val="008A0DC0"/>
    <w:rsid w:val="008A1CC4"/>
    <w:rsid w:val="008A1DA9"/>
    <w:rsid w:val="008A25CD"/>
    <w:rsid w:val="008A301D"/>
    <w:rsid w:val="008A4F86"/>
    <w:rsid w:val="008A5A18"/>
    <w:rsid w:val="008A6199"/>
    <w:rsid w:val="008A684E"/>
    <w:rsid w:val="008A71B2"/>
    <w:rsid w:val="008A778C"/>
    <w:rsid w:val="008A7813"/>
    <w:rsid w:val="008B0073"/>
    <w:rsid w:val="008B02C2"/>
    <w:rsid w:val="008B0901"/>
    <w:rsid w:val="008B0BC9"/>
    <w:rsid w:val="008B0C2B"/>
    <w:rsid w:val="008B0E7E"/>
    <w:rsid w:val="008B11F7"/>
    <w:rsid w:val="008B1BDB"/>
    <w:rsid w:val="008B1F63"/>
    <w:rsid w:val="008B2AE7"/>
    <w:rsid w:val="008B2BDA"/>
    <w:rsid w:val="008B2BE5"/>
    <w:rsid w:val="008B313A"/>
    <w:rsid w:val="008B5113"/>
    <w:rsid w:val="008B5434"/>
    <w:rsid w:val="008B5787"/>
    <w:rsid w:val="008B5E92"/>
    <w:rsid w:val="008B6C8E"/>
    <w:rsid w:val="008B6FD9"/>
    <w:rsid w:val="008C035E"/>
    <w:rsid w:val="008C0601"/>
    <w:rsid w:val="008C0685"/>
    <w:rsid w:val="008C07BF"/>
    <w:rsid w:val="008C0E87"/>
    <w:rsid w:val="008C10BF"/>
    <w:rsid w:val="008C1BBA"/>
    <w:rsid w:val="008C36CF"/>
    <w:rsid w:val="008C3A57"/>
    <w:rsid w:val="008C431B"/>
    <w:rsid w:val="008C5282"/>
    <w:rsid w:val="008C5D0E"/>
    <w:rsid w:val="008C627D"/>
    <w:rsid w:val="008C68BA"/>
    <w:rsid w:val="008C6FDD"/>
    <w:rsid w:val="008C7014"/>
    <w:rsid w:val="008D0115"/>
    <w:rsid w:val="008D03B0"/>
    <w:rsid w:val="008D04AB"/>
    <w:rsid w:val="008D0D36"/>
    <w:rsid w:val="008D0EB3"/>
    <w:rsid w:val="008D32AE"/>
    <w:rsid w:val="008D39D4"/>
    <w:rsid w:val="008D5826"/>
    <w:rsid w:val="008D5909"/>
    <w:rsid w:val="008D6438"/>
    <w:rsid w:val="008D6AD3"/>
    <w:rsid w:val="008D6D50"/>
    <w:rsid w:val="008D7052"/>
    <w:rsid w:val="008D70DE"/>
    <w:rsid w:val="008E0A1B"/>
    <w:rsid w:val="008E0EB2"/>
    <w:rsid w:val="008E1F5F"/>
    <w:rsid w:val="008E212D"/>
    <w:rsid w:val="008E2B15"/>
    <w:rsid w:val="008E38E1"/>
    <w:rsid w:val="008E3F62"/>
    <w:rsid w:val="008E4173"/>
    <w:rsid w:val="008E51E0"/>
    <w:rsid w:val="008E56F2"/>
    <w:rsid w:val="008E695C"/>
    <w:rsid w:val="008E7B34"/>
    <w:rsid w:val="008F00E3"/>
    <w:rsid w:val="008F016C"/>
    <w:rsid w:val="008F07D3"/>
    <w:rsid w:val="008F098C"/>
    <w:rsid w:val="008F10BB"/>
    <w:rsid w:val="008F203C"/>
    <w:rsid w:val="008F3974"/>
    <w:rsid w:val="008F3B1C"/>
    <w:rsid w:val="008F3EFB"/>
    <w:rsid w:val="008F4E75"/>
    <w:rsid w:val="008F5316"/>
    <w:rsid w:val="008F5A38"/>
    <w:rsid w:val="008F7594"/>
    <w:rsid w:val="00901020"/>
    <w:rsid w:val="00902C3B"/>
    <w:rsid w:val="00902D85"/>
    <w:rsid w:val="009037B2"/>
    <w:rsid w:val="00903AAE"/>
    <w:rsid w:val="00905ECB"/>
    <w:rsid w:val="00906388"/>
    <w:rsid w:val="009069EA"/>
    <w:rsid w:val="009071DC"/>
    <w:rsid w:val="009071F3"/>
    <w:rsid w:val="00910C42"/>
    <w:rsid w:val="0091294B"/>
    <w:rsid w:val="009133C6"/>
    <w:rsid w:val="00913EA9"/>
    <w:rsid w:val="00914D7A"/>
    <w:rsid w:val="009151C3"/>
    <w:rsid w:val="0091584F"/>
    <w:rsid w:val="00915A85"/>
    <w:rsid w:val="00915D12"/>
    <w:rsid w:val="00917630"/>
    <w:rsid w:val="00920971"/>
    <w:rsid w:val="00920D95"/>
    <w:rsid w:val="009215CB"/>
    <w:rsid w:val="00922395"/>
    <w:rsid w:val="00923197"/>
    <w:rsid w:val="0092341F"/>
    <w:rsid w:val="00923632"/>
    <w:rsid w:val="00924607"/>
    <w:rsid w:val="0092478C"/>
    <w:rsid w:val="00924980"/>
    <w:rsid w:val="00925749"/>
    <w:rsid w:val="009258C0"/>
    <w:rsid w:val="00925C5C"/>
    <w:rsid w:val="00927C30"/>
    <w:rsid w:val="00930F29"/>
    <w:rsid w:val="009312C7"/>
    <w:rsid w:val="009312F0"/>
    <w:rsid w:val="00932181"/>
    <w:rsid w:val="00932A3F"/>
    <w:rsid w:val="00932CE2"/>
    <w:rsid w:val="00933CF9"/>
    <w:rsid w:val="009340D9"/>
    <w:rsid w:val="00934248"/>
    <w:rsid w:val="00934708"/>
    <w:rsid w:val="00934A55"/>
    <w:rsid w:val="00934B89"/>
    <w:rsid w:val="00935647"/>
    <w:rsid w:val="0093582D"/>
    <w:rsid w:val="0093599F"/>
    <w:rsid w:val="0093756A"/>
    <w:rsid w:val="0093789D"/>
    <w:rsid w:val="0094079A"/>
    <w:rsid w:val="00940939"/>
    <w:rsid w:val="00940C61"/>
    <w:rsid w:val="0094112B"/>
    <w:rsid w:val="0094134A"/>
    <w:rsid w:val="009413DE"/>
    <w:rsid w:val="009414A3"/>
    <w:rsid w:val="00941B49"/>
    <w:rsid w:val="009430A8"/>
    <w:rsid w:val="00943E1D"/>
    <w:rsid w:val="00944653"/>
    <w:rsid w:val="009451D6"/>
    <w:rsid w:val="00945914"/>
    <w:rsid w:val="009460C6"/>
    <w:rsid w:val="009468E8"/>
    <w:rsid w:val="009470B5"/>
    <w:rsid w:val="00947C85"/>
    <w:rsid w:val="00950B49"/>
    <w:rsid w:val="00950CC5"/>
    <w:rsid w:val="00951637"/>
    <w:rsid w:val="0095255A"/>
    <w:rsid w:val="00953207"/>
    <w:rsid w:val="009536B9"/>
    <w:rsid w:val="00953A3D"/>
    <w:rsid w:val="0095468A"/>
    <w:rsid w:val="00955B07"/>
    <w:rsid w:val="00955FC0"/>
    <w:rsid w:val="00956635"/>
    <w:rsid w:val="009567BE"/>
    <w:rsid w:val="0095700F"/>
    <w:rsid w:val="00957304"/>
    <w:rsid w:val="00957F62"/>
    <w:rsid w:val="009606FC"/>
    <w:rsid w:val="00960721"/>
    <w:rsid w:val="00961764"/>
    <w:rsid w:val="00964B8C"/>
    <w:rsid w:val="00965308"/>
    <w:rsid w:val="00965704"/>
    <w:rsid w:val="009657E8"/>
    <w:rsid w:val="00965D51"/>
    <w:rsid w:val="00966235"/>
    <w:rsid w:val="0096678F"/>
    <w:rsid w:val="00966C57"/>
    <w:rsid w:val="009676C6"/>
    <w:rsid w:val="00970188"/>
    <w:rsid w:val="00970A0C"/>
    <w:rsid w:val="00970F00"/>
    <w:rsid w:val="00971007"/>
    <w:rsid w:val="00972061"/>
    <w:rsid w:val="00972E62"/>
    <w:rsid w:val="009733D1"/>
    <w:rsid w:val="0097394C"/>
    <w:rsid w:val="00975958"/>
    <w:rsid w:val="009761A9"/>
    <w:rsid w:val="00976A1F"/>
    <w:rsid w:val="00976D36"/>
    <w:rsid w:val="00977E78"/>
    <w:rsid w:val="00977FE5"/>
    <w:rsid w:val="00982AD1"/>
    <w:rsid w:val="00982C11"/>
    <w:rsid w:val="00982DC6"/>
    <w:rsid w:val="00984865"/>
    <w:rsid w:val="009849EF"/>
    <w:rsid w:val="00984DA8"/>
    <w:rsid w:val="00985F18"/>
    <w:rsid w:val="009860E2"/>
    <w:rsid w:val="00986133"/>
    <w:rsid w:val="009862F9"/>
    <w:rsid w:val="00986420"/>
    <w:rsid w:val="00986541"/>
    <w:rsid w:val="00986795"/>
    <w:rsid w:val="009873B9"/>
    <w:rsid w:val="0098765D"/>
    <w:rsid w:val="00987F46"/>
    <w:rsid w:val="0099040A"/>
    <w:rsid w:val="00990848"/>
    <w:rsid w:val="00991D60"/>
    <w:rsid w:val="0099245F"/>
    <w:rsid w:val="009926A7"/>
    <w:rsid w:val="0099285C"/>
    <w:rsid w:val="00992D9E"/>
    <w:rsid w:val="00992EFD"/>
    <w:rsid w:val="009930AD"/>
    <w:rsid w:val="009947FC"/>
    <w:rsid w:val="0099637D"/>
    <w:rsid w:val="00996388"/>
    <w:rsid w:val="00996F34"/>
    <w:rsid w:val="009971B2"/>
    <w:rsid w:val="00997562"/>
    <w:rsid w:val="0099791C"/>
    <w:rsid w:val="009A11DF"/>
    <w:rsid w:val="009A218D"/>
    <w:rsid w:val="009A27FB"/>
    <w:rsid w:val="009A2DE3"/>
    <w:rsid w:val="009A2ECF"/>
    <w:rsid w:val="009A314E"/>
    <w:rsid w:val="009A34C9"/>
    <w:rsid w:val="009A380B"/>
    <w:rsid w:val="009A3A3E"/>
    <w:rsid w:val="009A3E7E"/>
    <w:rsid w:val="009A4C0C"/>
    <w:rsid w:val="009A58E0"/>
    <w:rsid w:val="009A5C6E"/>
    <w:rsid w:val="009A71DC"/>
    <w:rsid w:val="009A75FF"/>
    <w:rsid w:val="009A763B"/>
    <w:rsid w:val="009A7F24"/>
    <w:rsid w:val="009B0192"/>
    <w:rsid w:val="009B057A"/>
    <w:rsid w:val="009B12C1"/>
    <w:rsid w:val="009B143C"/>
    <w:rsid w:val="009B1BD9"/>
    <w:rsid w:val="009B1C1B"/>
    <w:rsid w:val="009B1DA3"/>
    <w:rsid w:val="009B2229"/>
    <w:rsid w:val="009B2337"/>
    <w:rsid w:val="009B2781"/>
    <w:rsid w:val="009B30C7"/>
    <w:rsid w:val="009B3A18"/>
    <w:rsid w:val="009B4C42"/>
    <w:rsid w:val="009B4C5E"/>
    <w:rsid w:val="009B5411"/>
    <w:rsid w:val="009B590E"/>
    <w:rsid w:val="009B5997"/>
    <w:rsid w:val="009B6790"/>
    <w:rsid w:val="009B7787"/>
    <w:rsid w:val="009B78B2"/>
    <w:rsid w:val="009C015A"/>
    <w:rsid w:val="009C092F"/>
    <w:rsid w:val="009C13E0"/>
    <w:rsid w:val="009C1C37"/>
    <w:rsid w:val="009C1F06"/>
    <w:rsid w:val="009C21A7"/>
    <w:rsid w:val="009C3E24"/>
    <w:rsid w:val="009C4492"/>
    <w:rsid w:val="009C493B"/>
    <w:rsid w:val="009C4F3C"/>
    <w:rsid w:val="009C4F77"/>
    <w:rsid w:val="009C5013"/>
    <w:rsid w:val="009C547E"/>
    <w:rsid w:val="009C6188"/>
    <w:rsid w:val="009C6CB4"/>
    <w:rsid w:val="009C7757"/>
    <w:rsid w:val="009C7BF8"/>
    <w:rsid w:val="009C7EDE"/>
    <w:rsid w:val="009D00C1"/>
    <w:rsid w:val="009D0390"/>
    <w:rsid w:val="009D08A5"/>
    <w:rsid w:val="009D1322"/>
    <w:rsid w:val="009D1A9A"/>
    <w:rsid w:val="009D2434"/>
    <w:rsid w:val="009D2DD0"/>
    <w:rsid w:val="009D3446"/>
    <w:rsid w:val="009D4465"/>
    <w:rsid w:val="009D45E3"/>
    <w:rsid w:val="009D46FE"/>
    <w:rsid w:val="009D5AE4"/>
    <w:rsid w:val="009D746A"/>
    <w:rsid w:val="009D7BB1"/>
    <w:rsid w:val="009E0BC3"/>
    <w:rsid w:val="009E0F2F"/>
    <w:rsid w:val="009E1279"/>
    <w:rsid w:val="009E1D3B"/>
    <w:rsid w:val="009E3042"/>
    <w:rsid w:val="009E3393"/>
    <w:rsid w:val="009E3FA2"/>
    <w:rsid w:val="009E40AB"/>
    <w:rsid w:val="009E4126"/>
    <w:rsid w:val="009E455A"/>
    <w:rsid w:val="009E4A6E"/>
    <w:rsid w:val="009E4AFA"/>
    <w:rsid w:val="009E4BA3"/>
    <w:rsid w:val="009E4CCD"/>
    <w:rsid w:val="009E4DC0"/>
    <w:rsid w:val="009E4F7F"/>
    <w:rsid w:val="009E5009"/>
    <w:rsid w:val="009E53A4"/>
    <w:rsid w:val="009E5AFF"/>
    <w:rsid w:val="009E64C9"/>
    <w:rsid w:val="009E6618"/>
    <w:rsid w:val="009E7076"/>
    <w:rsid w:val="009E7572"/>
    <w:rsid w:val="009E7B46"/>
    <w:rsid w:val="009F103E"/>
    <w:rsid w:val="009F271F"/>
    <w:rsid w:val="009F301F"/>
    <w:rsid w:val="009F3573"/>
    <w:rsid w:val="009F36C7"/>
    <w:rsid w:val="009F41E1"/>
    <w:rsid w:val="009F44F0"/>
    <w:rsid w:val="009F4A92"/>
    <w:rsid w:val="009F5C11"/>
    <w:rsid w:val="009F5DB5"/>
    <w:rsid w:val="009F69CF"/>
    <w:rsid w:val="009F6C7D"/>
    <w:rsid w:val="009F7263"/>
    <w:rsid w:val="009F751F"/>
    <w:rsid w:val="009F75DC"/>
    <w:rsid w:val="009F76E9"/>
    <w:rsid w:val="009F78CA"/>
    <w:rsid w:val="009F7CB4"/>
    <w:rsid w:val="00A0030E"/>
    <w:rsid w:val="00A0133F"/>
    <w:rsid w:val="00A0290C"/>
    <w:rsid w:val="00A029BB"/>
    <w:rsid w:val="00A0359D"/>
    <w:rsid w:val="00A037DB"/>
    <w:rsid w:val="00A0388F"/>
    <w:rsid w:val="00A04FDC"/>
    <w:rsid w:val="00A05A4F"/>
    <w:rsid w:val="00A063C7"/>
    <w:rsid w:val="00A07A71"/>
    <w:rsid w:val="00A07C7D"/>
    <w:rsid w:val="00A108EB"/>
    <w:rsid w:val="00A10BEE"/>
    <w:rsid w:val="00A11089"/>
    <w:rsid w:val="00A11240"/>
    <w:rsid w:val="00A11BEB"/>
    <w:rsid w:val="00A12735"/>
    <w:rsid w:val="00A13739"/>
    <w:rsid w:val="00A14EB5"/>
    <w:rsid w:val="00A14ECF"/>
    <w:rsid w:val="00A155B1"/>
    <w:rsid w:val="00A16280"/>
    <w:rsid w:val="00A171F2"/>
    <w:rsid w:val="00A20238"/>
    <w:rsid w:val="00A210A0"/>
    <w:rsid w:val="00A21285"/>
    <w:rsid w:val="00A216EF"/>
    <w:rsid w:val="00A2184A"/>
    <w:rsid w:val="00A21B7F"/>
    <w:rsid w:val="00A23032"/>
    <w:rsid w:val="00A2456B"/>
    <w:rsid w:val="00A25AD8"/>
    <w:rsid w:val="00A25E6B"/>
    <w:rsid w:val="00A25F30"/>
    <w:rsid w:val="00A26582"/>
    <w:rsid w:val="00A2659A"/>
    <w:rsid w:val="00A266CB"/>
    <w:rsid w:val="00A26C18"/>
    <w:rsid w:val="00A27236"/>
    <w:rsid w:val="00A27743"/>
    <w:rsid w:val="00A306BE"/>
    <w:rsid w:val="00A30877"/>
    <w:rsid w:val="00A32682"/>
    <w:rsid w:val="00A338A3"/>
    <w:rsid w:val="00A33F31"/>
    <w:rsid w:val="00A34A89"/>
    <w:rsid w:val="00A34ABB"/>
    <w:rsid w:val="00A34BB0"/>
    <w:rsid w:val="00A34C3D"/>
    <w:rsid w:val="00A356E0"/>
    <w:rsid w:val="00A35BBA"/>
    <w:rsid w:val="00A35D2C"/>
    <w:rsid w:val="00A36155"/>
    <w:rsid w:val="00A362CA"/>
    <w:rsid w:val="00A36ECD"/>
    <w:rsid w:val="00A3731D"/>
    <w:rsid w:val="00A4013E"/>
    <w:rsid w:val="00A40170"/>
    <w:rsid w:val="00A40384"/>
    <w:rsid w:val="00A41A0E"/>
    <w:rsid w:val="00A421FC"/>
    <w:rsid w:val="00A42CED"/>
    <w:rsid w:val="00A42EB1"/>
    <w:rsid w:val="00A42F56"/>
    <w:rsid w:val="00A43F54"/>
    <w:rsid w:val="00A44261"/>
    <w:rsid w:val="00A454FF"/>
    <w:rsid w:val="00A45AAB"/>
    <w:rsid w:val="00A46744"/>
    <w:rsid w:val="00A468EE"/>
    <w:rsid w:val="00A46AAD"/>
    <w:rsid w:val="00A47076"/>
    <w:rsid w:val="00A47470"/>
    <w:rsid w:val="00A51628"/>
    <w:rsid w:val="00A522AF"/>
    <w:rsid w:val="00A52378"/>
    <w:rsid w:val="00A5282E"/>
    <w:rsid w:val="00A52B26"/>
    <w:rsid w:val="00A52CCC"/>
    <w:rsid w:val="00A53535"/>
    <w:rsid w:val="00A53C9A"/>
    <w:rsid w:val="00A54982"/>
    <w:rsid w:val="00A54F59"/>
    <w:rsid w:val="00A55235"/>
    <w:rsid w:val="00A55AD1"/>
    <w:rsid w:val="00A55FFE"/>
    <w:rsid w:val="00A5638E"/>
    <w:rsid w:val="00A565C2"/>
    <w:rsid w:val="00A568B9"/>
    <w:rsid w:val="00A56C81"/>
    <w:rsid w:val="00A60231"/>
    <w:rsid w:val="00A619FA"/>
    <w:rsid w:val="00A61EA9"/>
    <w:rsid w:val="00A629CE"/>
    <w:rsid w:val="00A62FEA"/>
    <w:rsid w:val="00A64531"/>
    <w:rsid w:val="00A64FC0"/>
    <w:rsid w:val="00A65300"/>
    <w:rsid w:val="00A656F4"/>
    <w:rsid w:val="00A66557"/>
    <w:rsid w:val="00A66D44"/>
    <w:rsid w:val="00A66EC1"/>
    <w:rsid w:val="00A70184"/>
    <w:rsid w:val="00A711B0"/>
    <w:rsid w:val="00A718BB"/>
    <w:rsid w:val="00A7208E"/>
    <w:rsid w:val="00A720C0"/>
    <w:rsid w:val="00A72B28"/>
    <w:rsid w:val="00A731C7"/>
    <w:rsid w:val="00A74B67"/>
    <w:rsid w:val="00A74FEE"/>
    <w:rsid w:val="00A76404"/>
    <w:rsid w:val="00A77AC0"/>
    <w:rsid w:val="00A822BE"/>
    <w:rsid w:val="00A82495"/>
    <w:rsid w:val="00A82A6E"/>
    <w:rsid w:val="00A837FE"/>
    <w:rsid w:val="00A84656"/>
    <w:rsid w:val="00A8627B"/>
    <w:rsid w:val="00A8645C"/>
    <w:rsid w:val="00A864C6"/>
    <w:rsid w:val="00A86B8A"/>
    <w:rsid w:val="00A86FD4"/>
    <w:rsid w:val="00A87604"/>
    <w:rsid w:val="00A87A7E"/>
    <w:rsid w:val="00A9054F"/>
    <w:rsid w:val="00A90BC4"/>
    <w:rsid w:val="00A92140"/>
    <w:rsid w:val="00A92D78"/>
    <w:rsid w:val="00A9374A"/>
    <w:rsid w:val="00A93BCA"/>
    <w:rsid w:val="00A9472B"/>
    <w:rsid w:val="00A94C4F"/>
    <w:rsid w:val="00A954C8"/>
    <w:rsid w:val="00A9591C"/>
    <w:rsid w:val="00A95B19"/>
    <w:rsid w:val="00A9659A"/>
    <w:rsid w:val="00A97C30"/>
    <w:rsid w:val="00AA07CF"/>
    <w:rsid w:val="00AA0C92"/>
    <w:rsid w:val="00AA1F4A"/>
    <w:rsid w:val="00AA2419"/>
    <w:rsid w:val="00AA2D9C"/>
    <w:rsid w:val="00AA4512"/>
    <w:rsid w:val="00AA47A6"/>
    <w:rsid w:val="00AA6FD2"/>
    <w:rsid w:val="00AA78EF"/>
    <w:rsid w:val="00AB05B1"/>
    <w:rsid w:val="00AB090D"/>
    <w:rsid w:val="00AB11B5"/>
    <w:rsid w:val="00AB2100"/>
    <w:rsid w:val="00AB229F"/>
    <w:rsid w:val="00AB25F4"/>
    <w:rsid w:val="00AB3104"/>
    <w:rsid w:val="00AB3B54"/>
    <w:rsid w:val="00AB4605"/>
    <w:rsid w:val="00AB4865"/>
    <w:rsid w:val="00AB4892"/>
    <w:rsid w:val="00AB5732"/>
    <w:rsid w:val="00AB6067"/>
    <w:rsid w:val="00AB6CA3"/>
    <w:rsid w:val="00AB7495"/>
    <w:rsid w:val="00AB7751"/>
    <w:rsid w:val="00AC0049"/>
    <w:rsid w:val="00AC0243"/>
    <w:rsid w:val="00AC0788"/>
    <w:rsid w:val="00AC0E98"/>
    <w:rsid w:val="00AC11AA"/>
    <w:rsid w:val="00AC13FD"/>
    <w:rsid w:val="00AC1D39"/>
    <w:rsid w:val="00AC2C28"/>
    <w:rsid w:val="00AC2F65"/>
    <w:rsid w:val="00AC3319"/>
    <w:rsid w:val="00AC405B"/>
    <w:rsid w:val="00AC4433"/>
    <w:rsid w:val="00AC44C2"/>
    <w:rsid w:val="00AC493C"/>
    <w:rsid w:val="00AC501F"/>
    <w:rsid w:val="00AC5245"/>
    <w:rsid w:val="00AC524A"/>
    <w:rsid w:val="00AC550A"/>
    <w:rsid w:val="00AC580B"/>
    <w:rsid w:val="00AC6712"/>
    <w:rsid w:val="00AC6AA0"/>
    <w:rsid w:val="00AC6F7A"/>
    <w:rsid w:val="00AD0451"/>
    <w:rsid w:val="00AD2A02"/>
    <w:rsid w:val="00AD42C4"/>
    <w:rsid w:val="00AD47DA"/>
    <w:rsid w:val="00AD4EC7"/>
    <w:rsid w:val="00AD4FAB"/>
    <w:rsid w:val="00AD56F8"/>
    <w:rsid w:val="00AD63FB"/>
    <w:rsid w:val="00AD7260"/>
    <w:rsid w:val="00AD77BE"/>
    <w:rsid w:val="00AD78E7"/>
    <w:rsid w:val="00AD7AE5"/>
    <w:rsid w:val="00AE0311"/>
    <w:rsid w:val="00AE0B48"/>
    <w:rsid w:val="00AE1059"/>
    <w:rsid w:val="00AE10C4"/>
    <w:rsid w:val="00AE21DE"/>
    <w:rsid w:val="00AE2935"/>
    <w:rsid w:val="00AE2E28"/>
    <w:rsid w:val="00AE40F2"/>
    <w:rsid w:val="00AE4B94"/>
    <w:rsid w:val="00AE5370"/>
    <w:rsid w:val="00AE5F9E"/>
    <w:rsid w:val="00AE777D"/>
    <w:rsid w:val="00AE778A"/>
    <w:rsid w:val="00AE78DE"/>
    <w:rsid w:val="00AE7E87"/>
    <w:rsid w:val="00AF2FBD"/>
    <w:rsid w:val="00AF3D6E"/>
    <w:rsid w:val="00AF4407"/>
    <w:rsid w:val="00AF4A0A"/>
    <w:rsid w:val="00AF53A2"/>
    <w:rsid w:val="00AF56E0"/>
    <w:rsid w:val="00AF5C59"/>
    <w:rsid w:val="00AF5F60"/>
    <w:rsid w:val="00AF6474"/>
    <w:rsid w:val="00AF75A1"/>
    <w:rsid w:val="00AF7CB4"/>
    <w:rsid w:val="00B004CC"/>
    <w:rsid w:val="00B01C5C"/>
    <w:rsid w:val="00B02EF0"/>
    <w:rsid w:val="00B030FC"/>
    <w:rsid w:val="00B0377C"/>
    <w:rsid w:val="00B05001"/>
    <w:rsid w:val="00B0505B"/>
    <w:rsid w:val="00B05482"/>
    <w:rsid w:val="00B05670"/>
    <w:rsid w:val="00B06C19"/>
    <w:rsid w:val="00B072B9"/>
    <w:rsid w:val="00B07B57"/>
    <w:rsid w:val="00B07FCB"/>
    <w:rsid w:val="00B112A1"/>
    <w:rsid w:val="00B1165E"/>
    <w:rsid w:val="00B135C4"/>
    <w:rsid w:val="00B15B8E"/>
    <w:rsid w:val="00B1659F"/>
    <w:rsid w:val="00B1759E"/>
    <w:rsid w:val="00B1768A"/>
    <w:rsid w:val="00B17FEE"/>
    <w:rsid w:val="00B212D8"/>
    <w:rsid w:val="00B2165E"/>
    <w:rsid w:val="00B21B4C"/>
    <w:rsid w:val="00B2445D"/>
    <w:rsid w:val="00B248D3"/>
    <w:rsid w:val="00B24C7D"/>
    <w:rsid w:val="00B24D92"/>
    <w:rsid w:val="00B251BD"/>
    <w:rsid w:val="00B25AB1"/>
    <w:rsid w:val="00B26E49"/>
    <w:rsid w:val="00B3005F"/>
    <w:rsid w:val="00B30C8A"/>
    <w:rsid w:val="00B31410"/>
    <w:rsid w:val="00B33A1C"/>
    <w:rsid w:val="00B3612D"/>
    <w:rsid w:val="00B3641D"/>
    <w:rsid w:val="00B36719"/>
    <w:rsid w:val="00B3794C"/>
    <w:rsid w:val="00B37A6C"/>
    <w:rsid w:val="00B402EB"/>
    <w:rsid w:val="00B40933"/>
    <w:rsid w:val="00B410C4"/>
    <w:rsid w:val="00B413C5"/>
    <w:rsid w:val="00B417CE"/>
    <w:rsid w:val="00B42060"/>
    <w:rsid w:val="00B42360"/>
    <w:rsid w:val="00B437CB"/>
    <w:rsid w:val="00B4410B"/>
    <w:rsid w:val="00B447CD"/>
    <w:rsid w:val="00B44BB7"/>
    <w:rsid w:val="00B452A7"/>
    <w:rsid w:val="00B45D1E"/>
    <w:rsid w:val="00B45E06"/>
    <w:rsid w:val="00B471E5"/>
    <w:rsid w:val="00B471FE"/>
    <w:rsid w:val="00B4740A"/>
    <w:rsid w:val="00B476DC"/>
    <w:rsid w:val="00B50247"/>
    <w:rsid w:val="00B50612"/>
    <w:rsid w:val="00B5068A"/>
    <w:rsid w:val="00B519D1"/>
    <w:rsid w:val="00B52435"/>
    <w:rsid w:val="00B5290C"/>
    <w:rsid w:val="00B53133"/>
    <w:rsid w:val="00B55498"/>
    <w:rsid w:val="00B55CC0"/>
    <w:rsid w:val="00B605A4"/>
    <w:rsid w:val="00B608E3"/>
    <w:rsid w:val="00B612ED"/>
    <w:rsid w:val="00B61BA0"/>
    <w:rsid w:val="00B62AB2"/>
    <w:rsid w:val="00B62DA3"/>
    <w:rsid w:val="00B636E4"/>
    <w:rsid w:val="00B65386"/>
    <w:rsid w:val="00B65B8C"/>
    <w:rsid w:val="00B65E27"/>
    <w:rsid w:val="00B66B3C"/>
    <w:rsid w:val="00B6717F"/>
    <w:rsid w:val="00B67485"/>
    <w:rsid w:val="00B67B77"/>
    <w:rsid w:val="00B7021D"/>
    <w:rsid w:val="00B70242"/>
    <w:rsid w:val="00B706BA"/>
    <w:rsid w:val="00B70B12"/>
    <w:rsid w:val="00B7148A"/>
    <w:rsid w:val="00B7191C"/>
    <w:rsid w:val="00B71946"/>
    <w:rsid w:val="00B7197A"/>
    <w:rsid w:val="00B72DFC"/>
    <w:rsid w:val="00B73340"/>
    <w:rsid w:val="00B74AB5"/>
    <w:rsid w:val="00B75701"/>
    <w:rsid w:val="00B759DC"/>
    <w:rsid w:val="00B75E03"/>
    <w:rsid w:val="00B761B2"/>
    <w:rsid w:val="00B762E5"/>
    <w:rsid w:val="00B769A3"/>
    <w:rsid w:val="00B77702"/>
    <w:rsid w:val="00B7777A"/>
    <w:rsid w:val="00B77F2A"/>
    <w:rsid w:val="00B77FBD"/>
    <w:rsid w:val="00B8038B"/>
    <w:rsid w:val="00B81171"/>
    <w:rsid w:val="00B81AA5"/>
    <w:rsid w:val="00B82747"/>
    <w:rsid w:val="00B82B9B"/>
    <w:rsid w:val="00B83407"/>
    <w:rsid w:val="00B84053"/>
    <w:rsid w:val="00B8506B"/>
    <w:rsid w:val="00B87283"/>
    <w:rsid w:val="00B87CFF"/>
    <w:rsid w:val="00B90272"/>
    <w:rsid w:val="00B9101C"/>
    <w:rsid w:val="00B911E7"/>
    <w:rsid w:val="00B92314"/>
    <w:rsid w:val="00B92461"/>
    <w:rsid w:val="00B9252D"/>
    <w:rsid w:val="00B92781"/>
    <w:rsid w:val="00B9379D"/>
    <w:rsid w:val="00B94B58"/>
    <w:rsid w:val="00B94C48"/>
    <w:rsid w:val="00B9518D"/>
    <w:rsid w:val="00B95A4B"/>
    <w:rsid w:val="00B96B0E"/>
    <w:rsid w:val="00B96BFA"/>
    <w:rsid w:val="00B97D63"/>
    <w:rsid w:val="00BA03B1"/>
    <w:rsid w:val="00BA03B5"/>
    <w:rsid w:val="00BA07C5"/>
    <w:rsid w:val="00BA1B11"/>
    <w:rsid w:val="00BA29C7"/>
    <w:rsid w:val="00BA336C"/>
    <w:rsid w:val="00BA3424"/>
    <w:rsid w:val="00BA3621"/>
    <w:rsid w:val="00BA3A1B"/>
    <w:rsid w:val="00BA4339"/>
    <w:rsid w:val="00BA46B0"/>
    <w:rsid w:val="00BA4C96"/>
    <w:rsid w:val="00BA4D0F"/>
    <w:rsid w:val="00BA551C"/>
    <w:rsid w:val="00BA5CC8"/>
    <w:rsid w:val="00BA78C0"/>
    <w:rsid w:val="00BB1661"/>
    <w:rsid w:val="00BB174F"/>
    <w:rsid w:val="00BB1AA8"/>
    <w:rsid w:val="00BB1D81"/>
    <w:rsid w:val="00BB200D"/>
    <w:rsid w:val="00BB22BA"/>
    <w:rsid w:val="00BB2AC1"/>
    <w:rsid w:val="00BB3AFC"/>
    <w:rsid w:val="00BB3CCE"/>
    <w:rsid w:val="00BB3F4C"/>
    <w:rsid w:val="00BB41D6"/>
    <w:rsid w:val="00BB670B"/>
    <w:rsid w:val="00BB78B7"/>
    <w:rsid w:val="00BB79A3"/>
    <w:rsid w:val="00BC09F5"/>
    <w:rsid w:val="00BC1136"/>
    <w:rsid w:val="00BC1E33"/>
    <w:rsid w:val="00BC2471"/>
    <w:rsid w:val="00BC285D"/>
    <w:rsid w:val="00BC3280"/>
    <w:rsid w:val="00BC4421"/>
    <w:rsid w:val="00BC4C23"/>
    <w:rsid w:val="00BC4E1F"/>
    <w:rsid w:val="00BC5425"/>
    <w:rsid w:val="00BC543E"/>
    <w:rsid w:val="00BC54AD"/>
    <w:rsid w:val="00BC569F"/>
    <w:rsid w:val="00BC5BEE"/>
    <w:rsid w:val="00BC60E6"/>
    <w:rsid w:val="00BC6909"/>
    <w:rsid w:val="00BC6FF1"/>
    <w:rsid w:val="00BD0AB9"/>
    <w:rsid w:val="00BD0B51"/>
    <w:rsid w:val="00BD1CD5"/>
    <w:rsid w:val="00BD274D"/>
    <w:rsid w:val="00BD3788"/>
    <w:rsid w:val="00BD42CC"/>
    <w:rsid w:val="00BD4432"/>
    <w:rsid w:val="00BD4655"/>
    <w:rsid w:val="00BD4840"/>
    <w:rsid w:val="00BD48E9"/>
    <w:rsid w:val="00BD55E7"/>
    <w:rsid w:val="00BD567F"/>
    <w:rsid w:val="00BD5A7E"/>
    <w:rsid w:val="00BD5C73"/>
    <w:rsid w:val="00BD66BB"/>
    <w:rsid w:val="00BD6A66"/>
    <w:rsid w:val="00BD7459"/>
    <w:rsid w:val="00BD7731"/>
    <w:rsid w:val="00BD78CF"/>
    <w:rsid w:val="00BD7D4B"/>
    <w:rsid w:val="00BE2021"/>
    <w:rsid w:val="00BE29F3"/>
    <w:rsid w:val="00BE33AE"/>
    <w:rsid w:val="00BE3720"/>
    <w:rsid w:val="00BE37D7"/>
    <w:rsid w:val="00BE39A6"/>
    <w:rsid w:val="00BE45C2"/>
    <w:rsid w:val="00BE4EBE"/>
    <w:rsid w:val="00BE54D3"/>
    <w:rsid w:val="00BE5694"/>
    <w:rsid w:val="00BE5881"/>
    <w:rsid w:val="00BE5E13"/>
    <w:rsid w:val="00BE5FE7"/>
    <w:rsid w:val="00BE6624"/>
    <w:rsid w:val="00BE67AB"/>
    <w:rsid w:val="00BE6C32"/>
    <w:rsid w:val="00BE759F"/>
    <w:rsid w:val="00BF0F7B"/>
    <w:rsid w:val="00BF3040"/>
    <w:rsid w:val="00BF32CC"/>
    <w:rsid w:val="00BF34DC"/>
    <w:rsid w:val="00BF386E"/>
    <w:rsid w:val="00BF39C2"/>
    <w:rsid w:val="00BF3D72"/>
    <w:rsid w:val="00BF3E37"/>
    <w:rsid w:val="00BF453F"/>
    <w:rsid w:val="00BF45A8"/>
    <w:rsid w:val="00BF50C1"/>
    <w:rsid w:val="00BF5D18"/>
    <w:rsid w:val="00BF71AC"/>
    <w:rsid w:val="00BF733A"/>
    <w:rsid w:val="00BF77A1"/>
    <w:rsid w:val="00C0030C"/>
    <w:rsid w:val="00C00834"/>
    <w:rsid w:val="00C01323"/>
    <w:rsid w:val="00C025C1"/>
    <w:rsid w:val="00C02897"/>
    <w:rsid w:val="00C029BA"/>
    <w:rsid w:val="00C0335B"/>
    <w:rsid w:val="00C035FE"/>
    <w:rsid w:val="00C03DD0"/>
    <w:rsid w:val="00C04B71"/>
    <w:rsid w:val="00C0500A"/>
    <w:rsid w:val="00C05DF3"/>
    <w:rsid w:val="00C06DCA"/>
    <w:rsid w:val="00C0712F"/>
    <w:rsid w:val="00C07584"/>
    <w:rsid w:val="00C10B4B"/>
    <w:rsid w:val="00C11057"/>
    <w:rsid w:val="00C117F0"/>
    <w:rsid w:val="00C12AAD"/>
    <w:rsid w:val="00C1328A"/>
    <w:rsid w:val="00C14E3D"/>
    <w:rsid w:val="00C15E3E"/>
    <w:rsid w:val="00C163C5"/>
    <w:rsid w:val="00C16A67"/>
    <w:rsid w:val="00C17D5F"/>
    <w:rsid w:val="00C20830"/>
    <w:rsid w:val="00C2164E"/>
    <w:rsid w:val="00C22920"/>
    <w:rsid w:val="00C24B46"/>
    <w:rsid w:val="00C25520"/>
    <w:rsid w:val="00C26214"/>
    <w:rsid w:val="00C26547"/>
    <w:rsid w:val="00C2691D"/>
    <w:rsid w:val="00C26B0A"/>
    <w:rsid w:val="00C26BB0"/>
    <w:rsid w:val="00C274E5"/>
    <w:rsid w:val="00C277D6"/>
    <w:rsid w:val="00C27FFC"/>
    <w:rsid w:val="00C30109"/>
    <w:rsid w:val="00C307BB"/>
    <w:rsid w:val="00C30F7D"/>
    <w:rsid w:val="00C32987"/>
    <w:rsid w:val="00C32998"/>
    <w:rsid w:val="00C34286"/>
    <w:rsid w:val="00C3435A"/>
    <w:rsid w:val="00C34A27"/>
    <w:rsid w:val="00C34FE2"/>
    <w:rsid w:val="00C35147"/>
    <w:rsid w:val="00C35594"/>
    <w:rsid w:val="00C35ADE"/>
    <w:rsid w:val="00C36160"/>
    <w:rsid w:val="00C36952"/>
    <w:rsid w:val="00C36986"/>
    <w:rsid w:val="00C404A4"/>
    <w:rsid w:val="00C41C09"/>
    <w:rsid w:val="00C41C6E"/>
    <w:rsid w:val="00C41CC4"/>
    <w:rsid w:val="00C42192"/>
    <w:rsid w:val="00C42A4C"/>
    <w:rsid w:val="00C42F62"/>
    <w:rsid w:val="00C43A6D"/>
    <w:rsid w:val="00C44953"/>
    <w:rsid w:val="00C4539B"/>
    <w:rsid w:val="00C458A7"/>
    <w:rsid w:val="00C45DAB"/>
    <w:rsid w:val="00C46539"/>
    <w:rsid w:val="00C46708"/>
    <w:rsid w:val="00C472B5"/>
    <w:rsid w:val="00C47437"/>
    <w:rsid w:val="00C502F7"/>
    <w:rsid w:val="00C50F69"/>
    <w:rsid w:val="00C5122F"/>
    <w:rsid w:val="00C517CA"/>
    <w:rsid w:val="00C517CB"/>
    <w:rsid w:val="00C52533"/>
    <w:rsid w:val="00C52B01"/>
    <w:rsid w:val="00C53352"/>
    <w:rsid w:val="00C53D6D"/>
    <w:rsid w:val="00C53D83"/>
    <w:rsid w:val="00C54A40"/>
    <w:rsid w:val="00C558C9"/>
    <w:rsid w:val="00C55DEB"/>
    <w:rsid w:val="00C5600A"/>
    <w:rsid w:val="00C567F0"/>
    <w:rsid w:val="00C56BE0"/>
    <w:rsid w:val="00C63F57"/>
    <w:rsid w:val="00C64D74"/>
    <w:rsid w:val="00C65304"/>
    <w:rsid w:val="00C65648"/>
    <w:rsid w:val="00C65E0D"/>
    <w:rsid w:val="00C6660A"/>
    <w:rsid w:val="00C66951"/>
    <w:rsid w:val="00C66B81"/>
    <w:rsid w:val="00C70729"/>
    <w:rsid w:val="00C717C1"/>
    <w:rsid w:val="00C72F5C"/>
    <w:rsid w:val="00C72FDB"/>
    <w:rsid w:val="00C7312F"/>
    <w:rsid w:val="00C73321"/>
    <w:rsid w:val="00C73580"/>
    <w:rsid w:val="00C74063"/>
    <w:rsid w:val="00C7466B"/>
    <w:rsid w:val="00C74A68"/>
    <w:rsid w:val="00C7616F"/>
    <w:rsid w:val="00C769C6"/>
    <w:rsid w:val="00C77878"/>
    <w:rsid w:val="00C77AEA"/>
    <w:rsid w:val="00C804CF"/>
    <w:rsid w:val="00C80F68"/>
    <w:rsid w:val="00C82581"/>
    <w:rsid w:val="00C83A80"/>
    <w:rsid w:val="00C83C07"/>
    <w:rsid w:val="00C83E75"/>
    <w:rsid w:val="00C84258"/>
    <w:rsid w:val="00C85021"/>
    <w:rsid w:val="00C855B7"/>
    <w:rsid w:val="00C86078"/>
    <w:rsid w:val="00C86F13"/>
    <w:rsid w:val="00C87450"/>
    <w:rsid w:val="00C90BFB"/>
    <w:rsid w:val="00C9251F"/>
    <w:rsid w:val="00C92810"/>
    <w:rsid w:val="00C92822"/>
    <w:rsid w:val="00C92CF0"/>
    <w:rsid w:val="00C93BC5"/>
    <w:rsid w:val="00C941D0"/>
    <w:rsid w:val="00C943A3"/>
    <w:rsid w:val="00C95149"/>
    <w:rsid w:val="00C95DDA"/>
    <w:rsid w:val="00C96583"/>
    <w:rsid w:val="00C96AAB"/>
    <w:rsid w:val="00C973CA"/>
    <w:rsid w:val="00CA03A6"/>
    <w:rsid w:val="00CA0587"/>
    <w:rsid w:val="00CA07EE"/>
    <w:rsid w:val="00CA0B0D"/>
    <w:rsid w:val="00CA1247"/>
    <w:rsid w:val="00CA13D8"/>
    <w:rsid w:val="00CA1886"/>
    <w:rsid w:val="00CA1FBC"/>
    <w:rsid w:val="00CA243D"/>
    <w:rsid w:val="00CA265B"/>
    <w:rsid w:val="00CA3289"/>
    <w:rsid w:val="00CA3FB7"/>
    <w:rsid w:val="00CA4118"/>
    <w:rsid w:val="00CA4369"/>
    <w:rsid w:val="00CA43F8"/>
    <w:rsid w:val="00CA4583"/>
    <w:rsid w:val="00CA4620"/>
    <w:rsid w:val="00CA5BE5"/>
    <w:rsid w:val="00CA5FCA"/>
    <w:rsid w:val="00CA6148"/>
    <w:rsid w:val="00CA67AB"/>
    <w:rsid w:val="00CA6DF5"/>
    <w:rsid w:val="00CA6E86"/>
    <w:rsid w:val="00CA70DB"/>
    <w:rsid w:val="00CA73DD"/>
    <w:rsid w:val="00CA746C"/>
    <w:rsid w:val="00CA763C"/>
    <w:rsid w:val="00CA7749"/>
    <w:rsid w:val="00CB0D5B"/>
    <w:rsid w:val="00CB0F60"/>
    <w:rsid w:val="00CB1A0C"/>
    <w:rsid w:val="00CB1B22"/>
    <w:rsid w:val="00CB216B"/>
    <w:rsid w:val="00CB2619"/>
    <w:rsid w:val="00CB26D5"/>
    <w:rsid w:val="00CB4CE4"/>
    <w:rsid w:val="00CB5544"/>
    <w:rsid w:val="00CB657B"/>
    <w:rsid w:val="00CB6CD2"/>
    <w:rsid w:val="00CB6CD9"/>
    <w:rsid w:val="00CC114C"/>
    <w:rsid w:val="00CC1CB2"/>
    <w:rsid w:val="00CC2834"/>
    <w:rsid w:val="00CC2EBD"/>
    <w:rsid w:val="00CC3177"/>
    <w:rsid w:val="00CC4106"/>
    <w:rsid w:val="00CC443E"/>
    <w:rsid w:val="00CC4996"/>
    <w:rsid w:val="00CD115F"/>
    <w:rsid w:val="00CD14E8"/>
    <w:rsid w:val="00CD169E"/>
    <w:rsid w:val="00CD1AFD"/>
    <w:rsid w:val="00CD1FFF"/>
    <w:rsid w:val="00CD35FF"/>
    <w:rsid w:val="00CD3F11"/>
    <w:rsid w:val="00CD54BE"/>
    <w:rsid w:val="00CD5C05"/>
    <w:rsid w:val="00CD6162"/>
    <w:rsid w:val="00CD6432"/>
    <w:rsid w:val="00CD7245"/>
    <w:rsid w:val="00CD7891"/>
    <w:rsid w:val="00CD7D15"/>
    <w:rsid w:val="00CE0FF6"/>
    <w:rsid w:val="00CE1013"/>
    <w:rsid w:val="00CE26CB"/>
    <w:rsid w:val="00CE28FC"/>
    <w:rsid w:val="00CE336E"/>
    <w:rsid w:val="00CE4DBE"/>
    <w:rsid w:val="00CE571C"/>
    <w:rsid w:val="00CE582C"/>
    <w:rsid w:val="00CE58A5"/>
    <w:rsid w:val="00CE5D1B"/>
    <w:rsid w:val="00CE6C79"/>
    <w:rsid w:val="00CE7271"/>
    <w:rsid w:val="00CE7990"/>
    <w:rsid w:val="00CE7994"/>
    <w:rsid w:val="00CE7C1B"/>
    <w:rsid w:val="00CE7C2C"/>
    <w:rsid w:val="00CE7CA8"/>
    <w:rsid w:val="00CF1284"/>
    <w:rsid w:val="00CF171E"/>
    <w:rsid w:val="00CF2880"/>
    <w:rsid w:val="00CF2A3D"/>
    <w:rsid w:val="00CF48E4"/>
    <w:rsid w:val="00CF5B3D"/>
    <w:rsid w:val="00CF6589"/>
    <w:rsid w:val="00CF6B6A"/>
    <w:rsid w:val="00CF7A92"/>
    <w:rsid w:val="00CF7BDE"/>
    <w:rsid w:val="00D00D0B"/>
    <w:rsid w:val="00D01A8F"/>
    <w:rsid w:val="00D01C1F"/>
    <w:rsid w:val="00D0202A"/>
    <w:rsid w:val="00D024AD"/>
    <w:rsid w:val="00D02599"/>
    <w:rsid w:val="00D03E56"/>
    <w:rsid w:val="00D0588E"/>
    <w:rsid w:val="00D06012"/>
    <w:rsid w:val="00D0664C"/>
    <w:rsid w:val="00D06B98"/>
    <w:rsid w:val="00D06F7F"/>
    <w:rsid w:val="00D07889"/>
    <w:rsid w:val="00D07B4C"/>
    <w:rsid w:val="00D1021E"/>
    <w:rsid w:val="00D103FB"/>
    <w:rsid w:val="00D10C7C"/>
    <w:rsid w:val="00D11474"/>
    <w:rsid w:val="00D12032"/>
    <w:rsid w:val="00D12183"/>
    <w:rsid w:val="00D12B90"/>
    <w:rsid w:val="00D13C13"/>
    <w:rsid w:val="00D1422A"/>
    <w:rsid w:val="00D145ED"/>
    <w:rsid w:val="00D14785"/>
    <w:rsid w:val="00D1567B"/>
    <w:rsid w:val="00D15A06"/>
    <w:rsid w:val="00D15CC1"/>
    <w:rsid w:val="00D16682"/>
    <w:rsid w:val="00D17A5E"/>
    <w:rsid w:val="00D17CB7"/>
    <w:rsid w:val="00D17ED1"/>
    <w:rsid w:val="00D20490"/>
    <w:rsid w:val="00D20BB2"/>
    <w:rsid w:val="00D20D25"/>
    <w:rsid w:val="00D21470"/>
    <w:rsid w:val="00D228D0"/>
    <w:rsid w:val="00D22C9B"/>
    <w:rsid w:val="00D22DD9"/>
    <w:rsid w:val="00D2359C"/>
    <w:rsid w:val="00D23AAE"/>
    <w:rsid w:val="00D24431"/>
    <w:rsid w:val="00D244CD"/>
    <w:rsid w:val="00D27ADE"/>
    <w:rsid w:val="00D27B04"/>
    <w:rsid w:val="00D30CB1"/>
    <w:rsid w:val="00D31243"/>
    <w:rsid w:val="00D31644"/>
    <w:rsid w:val="00D31956"/>
    <w:rsid w:val="00D31B80"/>
    <w:rsid w:val="00D33045"/>
    <w:rsid w:val="00D33591"/>
    <w:rsid w:val="00D33B21"/>
    <w:rsid w:val="00D33B81"/>
    <w:rsid w:val="00D33BB5"/>
    <w:rsid w:val="00D33FD8"/>
    <w:rsid w:val="00D35385"/>
    <w:rsid w:val="00D353BE"/>
    <w:rsid w:val="00D355F6"/>
    <w:rsid w:val="00D35A71"/>
    <w:rsid w:val="00D35E08"/>
    <w:rsid w:val="00D3625A"/>
    <w:rsid w:val="00D3649F"/>
    <w:rsid w:val="00D37F89"/>
    <w:rsid w:val="00D40691"/>
    <w:rsid w:val="00D40883"/>
    <w:rsid w:val="00D40B72"/>
    <w:rsid w:val="00D40D3C"/>
    <w:rsid w:val="00D4177E"/>
    <w:rsid w:val="00D42640"/>
    <w:rsid w:val="00D4324F"/>
    <w:rsid w:val="00D433DC"/>
    <w:rsid w:val="00D44455"/>
    <w:rsid w:val="00D4495D"/>
    <w:rsid w:val="00D4581A"/>
    <w:rsid w:val="00D45E2C"/>
    <w:rsid w:val="00D500AB"/>
    <w:rsid w:val="00D50171"/>
    <w:rsid w:val="00D5092C"/>
    <w:rsid w:val="00D50CD3"/>
    <w:rsid w:val="00D5251B"/>
    <w:rsid w:val="00D526C2"/>
    <w:rsid w:val="00D52963"/>
    <w:rsid w:val="00D52AF5"/>
    <w:rsid w:val="00D53716"/>
    <w:rsid w:val="00D53D87"/>
    <w:rsid w:val="00D54A71"/>
    <w:rsid w:val="00D55664"/>
    <w:rsid w:val="00D558AD"/>
    <w:rsid w:val="00D55C18"/>
    <w:rsid w:val="00D5643D"/>
    <w:rsid w:val="00D56F79"/>
    <w:rsid w:val="00D57B43"/>
    <w:rsid w:val="00D60096"/>
    <w:rsid w:val="00D60BFC"/>
    <w:rsid w:val="00D61043"/>
    <w:rsid w:val="00D615C2"/>
    <w:rsid w:val="00D61C39"/>
    <w:rsid w:val="00D6244A"/>
    <w:rsid w:val="00D62B3B"/>
    <w:rsid w:val="00D62E9D"/>
    <w:rsid w:val="00D63ABC"/>
    <w:rsid w:val="00D63C6C"/>
    <w:rsid w:val="00D6518D"/>
    <w:rsid w:val="00D65E00"/>
    <w:rsid w:val="00D66869"/>
    <w:rsid w:val="00D66985"/>
    <w:rsid w:val="00D66BAC"/>
    <w:rsid w:val="00D66E15"/>
    <w:rsid w:val="00D672AC"/>
    <w:rsid w:val="00D67623"/>
    <w:rsid w:val="00D67C44"/>
    <w:rsid w:val="00D67FE8"/>
    <w:rsid w:val="00D7057C"/>
    <w:rsid w:val="00D70B90"/>
    <w:rsid w:val="00D70E9E"/>
    <w:rsid w:val="00D71257"/>
    <w:rsid w:val="00D71DEF"/>
    <w:rsid w:val="00D72553"/>
    <w:rsid w:val="00D7279E"/>
    <w:rsid w:val="00D72AA9"/>
    <w:rsid w:val="00D72C9A"/>
    <w:rsid w:val="00D740EA"/>
    <w:rsid w:val="00D740FE"/>
    <w:rsid w:val="00D74594"/>
    <w:rsid w:val="00D748D2"/>
    <w:rsid w:val="00D74BD1"/>
    <w:rsid w:val="00D75036"/>
    <w:rsid w:val="00D76181"/>
    <w:rsid w:val="00D76C65"/>
    <w:rsid w:val="00D76E9C"/>
    <w:rsid w:val="00D77681"/>
    <w:rsid w:val="00D77749"/>
    <w:rsid w:val="00D809B8"/>
    <w:rsid w:val="00D809EC"/>
    <w:rsid w:val="00D81E94"/>
    <w:rsid w:val="00D82869"/>
    <w:rsid w:val="00D83366"/>
    <w:rsid w:val="00D836E9"/>
    <w:rsid w:val="00D8509F"/>
    <w:rsid w:val="00D85135"/>
    <w:rsid w:val="00D8579C"/>
    <w:rsid w:val="00D85E75"/>
    <w:rsid w:val="00D86B2A"/>
    <w:rsid w:val="00D87AC7"/>
    <w:rsid w:val="00D90401"/>
    <w:rsid w:val="00D91237"/>
    <w:rsid w:val="00D916BF"/>
    <w:rsid w:val="00D919D6"/>
    <w:rsid w:val="00D92761"/>
    <w:rsid w:val="00D92B41"/>
    <w:rsid w:val="00D93759"/>
    <w:rsid w:val="00D93827"/>
    <w:rsid w:val="00D9395D"/>
    <w:rsid w:val="00D93968"/>
    <w:rsid w:val="00D940D3"/>
    <w:rsid w:val="00D9411F"/>
    <w:rsid w:val="00D94131"/>
    <w:rsid w:val="00D9600A"/>
    <w:rsid w:val="00D97E09"/>
    <w:rsid w:val="00D97E38"/>
    <w:rsid w:val="00DA06D7"/>
    <w:rsid w:val="00DA2B98"/>
    <w:rsid w:val="00DA2BAC"/>
    <w:rsid w:val="00DA2E26"/>
    <w:rsid w:val="00DA4548"/>
    <w:rsid w:val="00DA4A05"/>
    <w:rsid w:val="00DA4B26"/>
    <w:rsid w:val="00DA59AD"/>
    <w:rsid w:val="00DA5EF6"/>
    <w:rsid w:val="00DA6CB6"/>
    <w:rsid w:val="00DA7157"/>
    <w:rsid w:val="00DA78A3"/>
    <w:rsid w:val="00DB0A30"/>
    <w:rsid w:val="00DB0C6E"/>
    <w:rsid w:val="00DB0F59"/>
    <w:rsid w:val="00DB27AE"/>
    <w:rsid w:val="00DB2D97"/>
    <w:rsid w:val="00DB2FF1"/>
    <w:rsid w:val="00DB39DE"/>
    <w:rsid w:val="00DB4949"/>
    <w:rsid w:val="00DB4C4F"/>
    <w:rsid w:val="00DB5A6A"/>
    <w:rsid w:val="00DB5AB6"/>
    <w:rsid w:val="00DB5ACA"/>
    <w:rsid w:val="00DB5B93"/>
    <w:rsid w:val="00DB621C"/>
    <w:rsid w:val="00DB6366"/>
    <w:rsid w:val="00DB6497"/>
    <w:rsid w:val="00DB79BB"/>
    <w:rsid w:val="00DC075A"/>
    <w:rsid w:val="00DC15CF"/>
    <w:rsid w:val="00DC168C"/>
    <w:rsid w:val="00DC2293"/>
    <w:rsid w:val="00DC2461"/>
    <w:rsid w:val="00DC27B3"/>
    <w:rsid w:val="00DC2ADC"/>
    <w:rsid w:val="00DC3145"/>
    <w:rsid w:val="00DC38FD"/>
    <w:rsid w:val="00DC3B76"/>
    <w:rsid w:val="00DC3C9E"/>
    <w:rsid w:val="00DC42F4"/>
    <w:rsid w:val="00DC4561"/>
    <w:rsid w:val="00DC4655"/>
    <w:rsid w:val="00DC4F27"/>
    <w:rsid w:val="00DC50CC"/>
    <w:rsid w:val="00DC6096"/>
    <w:rsid w:val="00DC6CB9"/>
    <w:rsid w:val="00DC7EFC"/>
    <w:rsid w:val="00DD0A4C"/>
    <w:rsid w:val="00DD1275"/>
    <w:rsid w:val="00DD142C"/>
    <w:rsid w:val="00DD18F4"/>
    <w:rsid w:val="00DD1A86"/>
    <w:rsid w:val="00DD1BBE"/>
    <w:rsid w:val="00DD31B8"/>
    <w:rsid w:val="00DD3FEE"/>
    <w:rsid w:val="00DD4FCC"/>
    <w:rsid w:val="00DD52A2"/>
    <w:rsid w:val="00DD52A5"/>
    <w:rsid w:val="00DD558A"/>
    <w:rsid w:val="00DD58BF"/>
    <w:rsid w:val="00DD5925"/>
    <w:rsid w:val="00DD5B16"/>
    <w:rsid w:val="00DD5D44"/>
    <w:rsid w:val="00DD5ED2"/>
    <w:rsid w:val="00DD6622"/>
    <w:rsid w:val="00DD6999"/>
    <w:rsid w:val="00DD6BBA"/>
    <w:rsid w:val="00DD78E5"/>
    <w:rsid w:val="00DE005F"/>
    <w:rsid w:val="00DE1234"/>
    <w:rsid w:val="00DE242C"/>
    <w:rsid w:val="00DE2992"/>
    <w:rsid w:val="00DE33BE"/>
    <w:rsid w:val="00DE4395"/>
    <w:rsid w:val="00DE4547"/>
    <w:rsid w:val="00DE510C"/>
    <w:rsid w:val="00DE5901"/>
    <w:rsid w:val="00DE62E1"/>
    <w:rsid w:val="00DE6B4C"/>
    <w:rsid w:val="00DE6E75"/>
    <w:rsid w:val="00DE6F53"/>
    <w:rsid w:val="00DE781D"/>
    <w:rsid w:val="00DF037B"/>
    <w:rsid w:val="00DF0586"/>
    <w:rsid w:val="00DF0F8C"/>
    <w:rsid w:val="00DF1209"/>
    <w:rsid w:val="00DF1481"/>
    <w:rsid w:val="00DF1819"/>
    <w:rsid w:val="00DF2067"/>
    <w:rsid w:val="00DF2695"/>
    <w:rsid w:val="00DF354E"/>
    <w:rsid w:val="00DF35E4"/>
    <w:rsid w:val="00DF366F"/>
    <w:rsid w:val="00DF41CE"/>
    <w:rsid w:val="00DF46B3"/>
    <w:rsid w:val="00DF4CED"/>
    <w:rsid w:val="00DF4F16"/>
    <w:rsid w:val="00DF643A"/>
    <w:rsid w:val="00DF7112"/>
    <w:rsid w:val="00E00603"/>
    <w:rsid w:val="00E01F73"/>
    <w:rsid w:val="00E02A4E"/>
    <w:rsid w:val="00E039AB"/>
    <w:rsid w:val="00E03B61"/>
    <w:rsid w:val="00E03C8D"/>
    <w:rsid w:val="00E04674"/>
    <w:rsid w:val="00E046D0"/>
    <w:rsid w:val="00E0481D"/>
    <w:rsid w:val="00E04B7B"/>
    <w:rsid w:val="00E04E8C"/>
    <w:rsid w:val="00E0631F"/>
    <w:rsid w:val="00E06967"/>
    <w:rsid w:val="00E06F51"/>
    <w:rsid w:val="00E0756F"/>
    <w:rsid w:val="00E075B1"/>
    <w:rsid w:val="00E07A8F"/>
    <w:rsid w:val="00E107F1"/>
    <w:rsid w:val="00E10A13"/>
    <w:rsid w:val="00E11377"/>
    <w:rsid w:val="00E114AF"/>
    <w:rsid w:val="00E11605"/>
    <w:rsid w:val="00E12AF6"/>
    <w:rsid w:val="00E12FB5"/>
    <w:rsid w:val="00E13643"/>
    <w:rsid w:val="00E136C9"/>
    <w:rsid w:val="00E137AB"/>
    <w:rsid w:val="00E16737"/>
    <w:rsid w:val="00E167EA"/>
    <w:rsid w:val="00E1713B"/>
    <w:rsid w:val="00E1724A"/>
    <w:rsid w:val="00E20521"/>
    <w:rsid w:val="00E21132"/>
    <w:rsid w:val="00E2138D"/>
    <w:rsid w:val="00E217C4"/>
    <w:rsid w:val="00E231AA"/>
    <w:rsid w:val="00E23769"/>
    <w:rsid w:val="00E23890"/>
    <w:rsid w:val="00E23C2F"/>
    <w:rsid w:val="00E24F0F"/>
    <w:rsid w:val="00E25317"/>
    <w:rsid w:val="00E2547A"/>
    <w:rsid w:val="00E25CE5"/>
    <w:rsid w:val="00E26236"/>
    <w:rsid w:val="00E2699E"/>
    <w:rsid w:val="00E26A0D"/>
    <w:rsid w:val="00E27317"/>
    <w:rsid w:val="00E27C6D"/>
    <w:rsid w:val="00E27C99"/>
    <w:rsid w:val="00E30158"/>
    <w:rsid w:val="00E30C3C"/>
    <w:rsid w:val="00E32043"/>
    <w:rsid w:val="00E33833"/>
    <w:rsid w:val="00E34584"/>
    <w:rsid w:val="00E3551A"/>
    <w:rsid w:val="00E35C2F"/>
    <w:rsid w:val="00E378C3"/>
    <w:rsid w:val="00E403C6"/>
    <w:rsid w:val="00E40435"/>
    <w:rsid w:val="00E40CD5"/>
    <w:rsid w:val="00E415E5"/>
    <w:rsid w:val="00E41640"/>
    <w:rsid w:val="00E41C86"/>
    <w:rsid w:val="00E4274D"/>
    <w:rsid w:val="00E42E34"/>
    <w:rsid w:val="00E4368A"/>
    <w:rsid w:val="00E4381B"/>
    <w:rsid w:val="00E46AFC"/>
    <w:rsid w:val="00E470E8"/>
    <w:rsid w:val="00E476F4"/>
    <w:rsid w:val="00E47C69"/>
    <w:rsid w:val="00E5086C"/>
    <w:rsid w:val="00E509DD"/>
    <w:rsid w:val="00E52FB9"/>
    <w:rsid w:val="00E53953"/>
    <w:rsid w:val="00E54707"/>
    <w:rsid w:val="00E548ED"/>
    <w:rsid w:val="00E5545B"/>
    <w:rsid w:val="00E554C1"/>
    <w:rsid w:val="00E55B52"/>
    <w:rsid w:val="00E55B99"/>
    <w:rsid w:val="00E56521"/>
    <w:rsid w:val="00E567D2"/>
    <w:rsid w:val="00E5693F"/>
    <w:rsid w:val="00E56A18"/>
    <w:rsid w:val="00E56B8F"/>
    <w:rsid w:val="00E56DAB"/>
    <w:rsid w:val="00E5706D"/>
    <w:rsid w:val="00E573FD"/>
    <w:rsid w:val="00E57435"/>
    <w:rsid w:val="00E57A94"/>
    <w:rsid w:val="00E57BBC"/>
    <w:rsid w:val="00E60EFD"/>
    <w:rsid w:val="00E6136B"/>
    <w:rsid w:val="00E61377"/>
    <w:rsid w:val="00E61FA6"/>
    <w:rsid w:val="00E62281"/>
    <w:rsid w:val="00E62E17"/>
    <w:rsid w:val="00E6337C"/>
    <w:rsid w:val="00E647D8"/>
    <w:rsid w:val="00E64DDC"/>
    <w:rsid w:val="00E65507"/>
    <w:rsid w:val="00E666CD"/>
    <w:rsid w:val="00E66E36"/>
    <w:rsid w:val="00E66FDA"/>
    <w:rsid w:val="00E673DA"/>
    <w:rsid w:val="00E67937"/>
    <w:rsid w:val="00E67D3C"/>
    <w:rsid w:val="00E7002A"/>
    <w:rsid w:val="00E70532"/>
    <w:rsid w:val="00E7090A"/>
    <w:rsid w:val="00E7215E"/>
    <w:rsid w:val="00E73335"/>
    <w:rsid w:val="00E74D6C"/>
    <w:rsid w:val="00E753AE"/>
    <w:rsid w:val="00E755BF"/>
    <w:rsid w:val="00E76B20"/>
    <w:rsid w:val="00E77D66"/>
    <w:rsid w:val="00E77F7A"/>
    <w:rsid w:val="00E77FD3"/>
    <w:rsid w:val="00E807A1"/>
    <w:rsid w:val="00E80D47"/>
    <w:rsid w:val="00E80ED3"/>
    <w:rsid w:val="00E81771"/>
    <w:rsid w:val="00E82568"/>
    <w:rsid w:val="00E82EEC"/>
    <w:rsid w:val="00E844BF"/>
    <w:rsid w:val="00E85E2B"/>
    <w:rsid w:val="00E85F39"/>
    <w:rsid w:val="00E873DA"/>
    <w:rsid w:val="00E876FA"/>
    <w:rsid w:val="00E9011C"/>
    <w:rsid w:val="00E90B95"/>
    <w:rsid w:val="00E922AC"/>
    <w:rsid w:val="00E92917"/>
    <w:rsid w:val="00E92926"/>
    <w:rsid w:val="00E93474"/>
    <w:rsid w:val="00E939C9"/>
    <w:rsid w:val="00E93E4B"/>
    <w:rsid w:val="00E9418A"/>
    <w:rsid w:val="00E941DA"/>
    <w:rsid w:val="00E943DC"/>
    <w:rsid w:val="00E94415"/>
    <w:rsid w:val="00E94760"/>
    <w:rsid w:val="00E948F6"/>
    <w:rsid w:val="00E94EC8"/>
    <w:rsid w:val="00E954A9"/>
    <w:rsid w:val="00E9594A"/>
    <w:rsid w:val="00E96144"/>
    <w:rsid w:val="00E973A7"/>
    <w:rsid w:val="00E97497"/>
    <w:rsid w:val="00EA0DA8"/>
    <w:rsid w:val="00EA0E7B"/>
    <w:rsid w:val="00EA2BA1"/>
    <w:rsid w:val="00EA2BC9"/>
    <w:rsid w:val="00EA351A"/>
    <w:rsid w:val="00EA35D5"/>
    <w:rsid w:val="00EA375A"/>
    <w:rsid w:val="00EA43AA"/>
    <w:rsid w:val="00EA485C"/>
    <w:rsid w:val="00EA4F01"/>
    <w:rsid w:val="00EA53B3"/>
    <w:rsid w:val="00EA687B"/>
    <w:rsid w:val="00EA6A32"/>
    <w:rsid w:val="00EA704E"/>
    <w:rsid w:val="00EB0EA1"/>
    <w:rsid w:val="00EB18A3"/>
    <w:rsid w:val="00EB1CBB"/>
    <w:rsid w:val="00EB1D28"/>
    <w:rsid w:val="00EB1FF0"/>
    <w:rsid w:val="00EB2614"/>
    <w:rsid w:val="00EB2FEE"/>
    <w:rsid w:val="00EB418A"/>
    <w:rsid w:val="00EB4344"/>
    <w:rsid w:val="00EB58F3"/>
    <w:rsid w:val="00EB64DF"/>
    <w:rsid w:val="00EB67E1"/>
    <w:rsid w:val="00EB7252"/>
    <w:rsid w:val="00EB7CE3"/>
    <w:rsid w:val="00EC0330"/>
    <w:rsid w:val="00EC0891"/>
    <w:rsid w:val="00EC0D64"/>
    <w:rsid w:val="00EC14DB"/>
    <w:rsid w:val="00EC15FC"/>
    <w:rsid w:val="00EC1E23"/>
    <w:rsid w:val="00EC1F2A"/>
    <w:rsid w:val="00EC2005"/>
    <w:rsid w:val="00EC20F7"/>
    <w:rsid w:val="00EC268A"/>
    <w:rsid w:val="00EC2A6B"/>
    <w:rsid w:val="00EC3082"/>
    <w:rsid w:val="00EC343D"/>
    <w:rsid w:val="00EC35B7"/>
    <w:rsid w:val="00EC3A52"/>
    <w:rsid w:val="00EC3BF3"/>
    <w:rsid w:val="00EC3E4F"/>
    <w:rsid w:val="00EC3FFD"/>
    <w:rsid w:val="00EC4B23"/>
    <w:rsid w:val="00EC5989"/>
    <w:rsid w:val="00EC6CD9"/>
    <w:rsid w:val="00EC6EE0"/>
    <w:rsid w:val="00EC7904"/>
    <w:rsid w:val="00EC7D43"/>
    <w:rsid w:val="00ED0285"/>
    <w:rsid w:val="00ED0B4A"/>
    <w:rsid w:val="00ED2861"/>
    <w:rsid w:val="00ED28F8"/>
    <w:rsid w:val="00ED343C"/>
    <w:rsid w:val="00ED3BB7"/>
    <w:rsid w:val="00ED3F58"/>
    <w:rsid w:val="00ED4788"/>
    <w:rsid w:val="00ED4C36"/>
    <w:rsid w:val="00ED4C83"/>
    <w:rsid w:val="00ED5F6A"/>
    <w:rsid w:val="00ED661C"/>
    <w:rsid w:val="00EE1609"/>
    <w:rsid w:val="00EE19AA"/>
    <w:rsid w:val="00EE1A7F"/>
    <w:rsid w:val="00EE31E8"/>
    <w:rsid w:val="00EE5B67"/>
    <w:rsid w:val="00EE5F25"/>
    <w:rsid w:val="00EE6880"/>
    <w:rsid w:val="00EE7A74"/>
    <w:rsid w:val="00EF07FD"/>
    <w:rsid w:val="00EF1BF5"/>
    <w:rsid w:val="00EF2B99"/>
    <w:rsid w:val="00EF3BFB"/>
    <w:rsid w:val="00EF487A"/>
    <w:rsid w:val="00EF52FF"/>
    <w:rsid w:val="00EF5724"/>
    <w:rsid w:val="00EF5A9B"/>
    <w:rsid w:val="00EF7538"/>
    <w:rsid w:val="00EF762A"/>
    <w:rsid w:val="00F00A1F"/>
    <w:rsid w:val="00F01484"/>
    <w:rsid w:val="00F014B6"/>
    <w:rsid w:val="00F02523"/>
    <w:rsid w:val="00F0282B"/>
    <w:rsid w:val="00F02CCA"/>
    <w:rsid w:val="00F03B05"/>
    <w:rsid w:val="00F03E62"/>
    <w:rsid w:val="00F03E67"/>
    <w:rsid w:val="00F04217"/>
    <w:rsid w:val="00F04A98"/>
    <w:rsid w:val="00F0513F"/>
    <w:rsid w:val="00F0699A"/>
    <w:rsid w:val="00F0784A"/>
    <w:rsid w:val="00F07BA7"/>
    <w:rsid w:val="00F10E47"/>
    <w:rsid w:val="00F113F7"/>
    <w:rsid w:val="00F12970"/>
    <w:rsid w:val="00F130B6"/>
    <w:rsid w:val="00F13E6E"/>
    <w:rsid w:val="00F15612"/>
    <w:rsid w:val="00F1655A"/>
    <w:rsid w:val="00F165F1"/>
    <w:rsid w:val="00F16DEF"/>
    <w:rsid w:val="00F17ADB"/>
    <w:rsid w:val="00F17D09"/>
    <w:rsid w:val="00F201AA"/>
    <w:rsid w:val="00F219EB"/>
    <w:rsid w:val="00F22E97"/>
    <w:rsid w:val="00F2369D"/>
    <w:rsid w:val="00F24105"/>
    <w:rsid w:val="00F2514A"/>
    <w:rsid w:val="00F25597"/>
    <w:rsid w:val="00F25ABF"/>
    <w:rsid w:val="00F263D6"/>
    <w:rsid w:val="00F26F2D"/>
    <w:rsid w:val="00F274C0"/>
    <w:rsid w:val="00F3037F"/>
    <w:rsid w:val="00F30EE6"/>
    <w:rsid w:val="00F314D1"/>
    <w:rsid w:val="00F31897"/>
    <w:rsid w:val="00F31FA7"/>
    <w:rsid w:val="00F3238C"/>
    <w:rsid w:val="00F32E29"/>
    <w:rsid w:val="00F338A4"/>
    <w:rsid w:val="00F338E0"/>
    <w:rsid w:val="00F33B5A"/>
    <w:rsid w:val="00F34B11"/>
    <w:rsid w:val="00F35F8E"/>
    <w:rsid w:val="00F36A92"/>
    <w:rsid w:val="00F37646"/>
    <w:rsid w:val="00F376E5"/>
    <w:rsid w:val="00F37A6F"/>
    <w:rsid w:val="00F407D2"/>
    <w:rsid w:val="00F42164"/>
    <w:rsid w:val="00F42796"/>
    <w:rsid w:val="00F430B7"/>
    <w:rsid w:val="00F4379D"/>
    <w:rsid w:val="00F445FE"/>
    <w:rsid w:val="00F4499E"/>
    <w:rsid w:val="00F45211"/>
    <w:rsid w:val="00F45378"/>
    <w:rsid w:val="00F467D7"/>
    <w:rsid w:val="00F467F8"/>
    <w:rsid w:val="00F46C40"/>
    <w:rsid w:val="00F476F2"/>
    <w:rsid w:val="00F47F88"/>
    <w:rsid w:val="00F501B7"/>
    <w:rsid w:val="00F502E3"/>
    <w:rsid w:val="00F50300"/>
    <w:rsid w:val="00F50BFC"/>
    <w:rsid w:val="00F51258"/>
    <w:rsid w:val="00F51800"/>
    <w:rsid w:val="00F52D35"/>
    <w:rsid w:val="00F5462C"/>
    <w:rsid w:val="00F56A56"/>
    <w:rsid w:val="00F610DA"/>
    <w:rsid w:val="00F6230F"/>
    <w:rsid w:val="00F62388"/>
    <w:rsid w:val="00F62747"/>
    <w:rsid w:val="00F62DA8"/>
    <w:rsid w:val="00F63ED6"/>
    <w:rsid w:val="00F6505F"/>
    <w:rsid w:val="00F6592E"/>
    <w:rsid w:val="00F65C0E"/>
    <w:rsid w:val="00F66CF7"/>
    <w:rsid w:val="00F66D7C"/>
    <w:rsid w:val="00F67051"/>
    <w:rsid w:val="00F671FB"/>
    <w:rsid w:val="00F700AD"/>
    <w:rsid w:val="00F70A50"/>
    <w:rsid w:val="00F717DD"/>
    <w:rsid w:val="00F7206B"/>
    <w:rsid w:val="00F74257"/>
    <w:rsid w:val="00F75F8C"/>
    <w:rsid w:val="00F7658F"/>
    <w:rsid w:val="00F774B8"/>
    <w:rsid w:val="00F77633"/>
    <w:rsid w:val="00F811B9"/>
    <w:rsid w:val="00F816DA"/>
    <w:rsid w:val="00F81AFA"/>
    <w:rsid w:val="00F81C44"/>
    <w:rsid w:val="00F81F0A"/>
    <w:rsid w:val="00F822D2"/>
    <w:rsid w:val="00F8233F"/>
    <w:rsid w:val="00F82FDD"/>
    <w:rsid w:val="00F832F8"/>
    <w:rsid w:val="00F838B4"/>
    <w:rsid w:val="00F84456"/>
    <w:rsid w:val="00F84DD5"/>
    <w:rsid w:val="00F84F7F"/>
    <w:rsid w:val="00F85006"/>
    <w:rsid w:val="00F8573C"/>
    <w:rsid w:val="00F86462"/>
    <w:rsid w:val="00F872FD"/>
    <w:rsid w:val="00F87C9A"/>
    <w:rsid w:val="00F90C97"/>
    <w:rsid w:val="00F910EA"/>
    <w:rsid w:val="00F932F5"/>
    <w:rsid w:val="00F93310"/>
    <w:rsid w:val="00F93417"/>
    <w:rsid w:val="00F93E41"/>
    <w:rsid w:val="00F94654"/>
    <w:rsid w:val="00F9468A"/>
    <w:rsid w:val="00F94973"/>
    <w:rsid w:val="00F95825"/>
    <w:rsid w:val="00F95E20"/>
    <w:rsid w:val="00F96236"/>
    <w:rsid w:val="00F96B9C"/>
    <w:rsid w:val="00F9721C"/>
    <w:rsid w:val="00F974FD"/>
    <w:rsid w:val="00F97A33"/>
    <w:rsid w:val="00F97A39"/>
    <w:rsid w:val="00FA01F8"/>
    <w:rsid w:val="00FA0855"/>
    <w:rsid w:val="00FA0B90"/>
    <w:rsid w:val="00FA0CF3"/>
    <w:rsid w:val="00FA205C"/>
    <w:rsid w:val="00FA2678"/>
    <w:rsid w:val="00FA2D34"/>
    <w:rsid w:val="00FA2F36"/>
    <w:rsid w:val="00FA2F82"/>
    <w:rsid w:val="00FA47AF"/>
    <w:rsid w:val="00FA5495"/>
    <w:rsid w:val="00FB04A2"/>
    <w:rsid w:val="00FB0F21"/>
    <w:rsid w:val="00FB1426"/>
    <w:rsid w:val="00FB14AE"/>
    <w:rsid w:val="00FB1CEC"/>
    <w:rsid w:val="00FB27E4"/>
    <w:rsid w:val="00FB3F43"/>
    <w:rsid w:val="00FB4349"/>
    <w:rsid w:val="00FB474E"/>
    <w:rsid w:val="00FB4E81"/>
    <w:rsid w:val="00FB5C14"/>
    <w:rsid w:val="00FB5FA8"/>
    <w:rsid w:val="00FB7FF6"/>
    <w:rsid w:val="00FC0C37"/>
    <w:rsid w:val="00FC0EC2"/>
    <w:rsid w:val="00FC1576"/>
    <w:rsid w:val="00FC1F15"/>
    <w:rsid w:val="00FC2D3B"/>
    <w:rsid w:val="00FC30F8"/>
    <w:rsid w:val="00FC31F4"/>
    <w:rsid w:val="00FC57CC"/>
    <w:rsid w:val="00FC599B"/>
    <w:rsid w:val="00FC686C"/>
    <w:rsid w:val="00FC69A8"/>
    <w:rsid w:val="00FC743E"/>
    <w:rsid w:val="00FC7CAA"/>
    <w:rsid w:val="00FC7D86"/>
    <w:rsid w:val="00FD085D"/>
    <w:rsid w:val="00FD0BE8"/>
    <w:rsid w:val="00FD1226"/>
    <w:rsid w:val="00FD27F5"/>
    <w:rsid w:val="00FD2900"/>
    <w:rsid w:val="00FD2960"/>
    <w:rsid w:val="00FD2D0B"/>
    <w:rsid w:val="00FD36B2"/>
    <w:rsid w:val="00FD36D3"/>
    <w:rsid w:val="00FD459C"/>
    <w:rsid w:val="00FD45D7"/>
    <w:rsid w:val="00FD46B4"/>
    <w:rsid w:val="00FD4B63"/>
    <w:rsid w:val="00FD631B"/>
    <w:rsid w:val="00FD644E"/>
    <w:rsid w:val="00FD64C6"/>
    <w:rsid w:val="00FD6F97"/>
    <w:rsid w:val="00FD716C"/>
    <w:rsid w:val="00FD7445"/>
    <w:rsid w:val="00FD75E5"/>
    <w:rsid w:val="00FD78F1"/>
    <w:rsid w:val="00FD79CA"/>
    <w:rsid w:val="00FD7D04"/>
    <w:rsid w:val="00FE0289"/>
    <w:rsid w:val="00FE11BD"/>
    <w:rsid w:val="00FE243E"/>
    <w:rsid w:val="00FE2D29"/>
    <w:rsid w:val="00FE322B"/>
    <w:rsid w:val="00FE370B"/>
    <w:rsid w:val="00FE412A"/>
    <w:rsid w:val="00FE454E"/>
    <w:rsid w:val="00FE4608"/>
    <w:rsid w:val="00FE51D5"/>
    <w:rsid w:val="00FE5BF3"/>
    <w:rsid w:val="00FE5D69"/>
    <w:rsid w:val="00FE6098"/>
    <w:rsid w:val="00FE661F"/>
    <w:rsid w:val="00FE69ED"/>
    <w:rsid w:val="00FE6D27"/>
    <w:rsid w:val="00FE7628"/>
    <w:rsid w:val="00FF0FD1"/>
    <w:rsid w:val="00FF127A"/>
    <w:rsid w:val="00FF127D"/>
    <w:rsid w:val="00FF2747"/>
    <w:rsid w:val="00FF3B94"/>
    <w:rsid w:val="00FF3F12"/>
    <w:rsid w:val="00FF4880"/>
    <w:rsid w:val="00FF4ABF"/>
    <w:rsid w:val="00FF4EDE"/>
    <w:rsid w:val="00FF6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813DB3-70F7-4284-B11C-73315071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43D"/>
    <w:pPr>
      <w:spacing w:line="276" w:lineRule="auto"/>
    </w:pPr>
    <w:rPr>
      <w:sz w:val="24"/>
      <w:szCs w:val="24"/>
    </w:rPr>
  </w:style>
  <w:style w:type="paragraph" w:styleId="Nagwek1">
    <w:name w:val="heading 1"/>
    <w:basedOn w:val="Normalny"/>
    <w:next w:val="Normalny"/>
    <w:link w:val="Nagwek1Znak"/>
    <w:qFormat/>
    <w:rsid w:val="00D06B98"/>
    <w:pPr>
      <w:keepNext/>
      <w:spacing w:before="240" w:after="60"/>
      <w:outlineLvl w:val="0"/>
    </w:pPr>
    <w:rPr>
      <w:rFonts w:ascii="Arial" w:hAnsi="Arial"/>
      <w:b/>
      <w:bCs/>
      <w:kern w:val="32"/>
      <w:sz w:val="32"/>
      <w:szCs w:val="32"/>
    </w:rPr>
  </w:style>
  <w:style w:type="paragraph" w:styleId="Nagwek2">
    <w:name w:val="heading 2"/>
    <w:aliases w:val=" Znak Znak Znak,Nagłówek 21, Znak Znak1, Znak, Znak Znak,Znak Znak Znak,Znak Znak1"/>
    <w:basedOn w:val="Normalny"/>
    <w:next w:val="Normalny"/>
    <w:link w:val="Nagwek2Znak"/>
    <w:qFormat/>
    <w:rsid w:val="003557C0"/>
    <w:pPr>
      <w:keepNext/>
      <w:spacing w:before="120" w:line="360" w:lineRule="auto"/>
      <w:outlineLvl w:val="1"/>
    </w:pPr>
    <w:rPr>
      <w:rFonts w:ascii="Arial" w:hAnsi="Arial" w:cs="Arial"/>
      <w:b/>
      <w:bCs/>
      <w:sz w:val="32"/>
      <w:szCs w:val="32"/>
    </w:rPr>
  </w:style>
  <w:style w:type="paragraph" w:styleId="Nagwek3">
    <w:name w:val="heading 3"/>
    <w:basedOn w:val="Normalny"/>
    <w:next w:val="Normalny"/>
    <w:link w:val="Nagwek3Znak"/>
    <w:qFormat/>
    <w:rsid w:val="00F62DA8"/>
    <w:pPr>
      <w:keepNext/>
      <w:outlineLvl w:val="2"/>
    </w:pPr>
    <w:rPr>
      <w:rFonts w:ascii="Verdana" w:hAnsi="Verdana"/>
      <w:b/>
      <w:bCs/>
      <w:smallCaps/>
      <w:szCs w:val="20"/>
      <w:lang w:eastAsia="en-US"/>
    </w:rPr>
  </w:style>
  <w:style w:type="paragraph" w:styleId="Nagwek4">
    <w:name w:val="heading 4"/>
    <w:basedOn w:val="Normalny"/>
    <w:next w:val="Normalny"/>
    <w:link w:val="Nagwek4Znak"/>
    <w:uiPriority w:val="9"/>
    <w:qFormat/>
    <w:rsid w:val="00366B88"/>
    <w:pPr>
      <w:keepNext/>
      <w:spacing w:before="240" w:after="60"/>
      <w:outlineLvl w:val="3"/>
    </w:pPr>
    <w:rPr>
      <w:b/>
      <w:bCs/>
      <w:sz w:val="28"/>
      <w:szCs w:val="28"/>
    </w:rPr>
  </w:style>
  <w:style w:type="paragraph" w:styleId="Nagwek5">
    <w:name w:val="heading 5"/>
    <w:basedOn w:val="Normalny"/>
    <w:next w:val="Normalny"/>
    <w:link w:val="Nagwek5Znak"/>
    <w:qFormat/>
    <w:rsid w:val="00DF643A"/>
    <w:pPr>
      <w:keepNext/>
      <w:widowControl w:val="0"/>
      <w:tabs>
        <w:tab w:val="num" w:pos="3600"/>
      </w:tabs>
      <w:suppressAutoHyphens/>
      <w:autoSpaceDE w:val="0"/>
      <w:ind w:left="3600" w:hanging="360"/>
      <w:jc w:val="center"/>
      <w:outlineLvl w:val="4"/>
    </w:pPr>
    <w:rPr>
      <w:rFonts w:ascii="Courier New" w:eastAsia="Lucida Sans Unicode" w:hAnsi="Courier New"/>
      <w:b/>
      <w:bCs/>
      <w:color w:val="000000"/>
      <w:kern w:val="1"/>
      <w:szCs w:val="20"/>
    </w:rPr>
  </w:style>
  <w:style w:type="paragraph" w:styleId="Nagwek6">
    <w:name w:val="heading 6"/>
    <w:basedOn w:val="Normalny"/>
    <w:next w:val="Normalny"/>
    <w:link w:val="Nagwek6Znak"/>
    <w:qFormat/>
    <w:rsid w:val="00F62DA8"/>
    <w:pPr>
      <w:keepNext/>
      <w:ind w:left="2124"/>
      <w:outlineLvl w:val="5"/>
    </w:pPr>
    <w:rPr>
      <w:rFonts w:ascii="Garamond" w:hAnsi="Garamond"/>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 Znak Znak Znak,Nagłówek 21 Znak, Znak Znak1 Znak, Znak Znak2, Znak Znak Znak1,Znak Znak Znak Znak,Znak Znak1 Znak"/>
    <w:link w:val="Nagwek2"/>
    <w:rsid w:val="003557C0"/>
    <w:rPr>
      <w:rFonts w:ascii="Arial" w:hAnsi="Arial" w:cs="Arial"/>
      <w:b/>
      <w:bCs/>
      <w:sz w:val="32"/>
      <w:szCs w:val="32"/>
      <w:lang w:val="pl-PL" w:eastAsia="pl-PL" w:bidi="ar-SA"/>
    </w:rPr>
  </w:style>
  <w:style w:type="paragraph" w:styleId="NormalnyWeb">
    <w:name w:val="Normal (Web)"/>
    <w:basedOn w:val="Normalny"/>
    <w:uiPriority w:val="99"/>
    <w:rsid w:val="009E4F7F"/>
    <w:pPr>
      <w:spacing w:before="100" w:beforeAutospacing="1" w:after="100" w:afterAutospacing="1" w:line="360" w:lineRule="auto"/>
    </w:pPr>
    <w:rPr>
      <w:rFonts w:ascii="Arial Unicode MS" w:hAnsi="Arial" w:cs="Arial Unicode MS"/>
    </w:rPr>
  </w:style>
  <w:style w:type="paragraph" w:styleId="Nagwek">
    <w:name w:val="header"/>
    <w:basedOn w:val="Normalny"/>
    <w:link w:val="NagwekZnak"/>
    <w:rsid w:val="00E62E17"/>
    <w:pPr>
      <w:tabs>
        <w:tab w:val="center" w:pos="4536"/>
        <w:tab w:val="right" w:pos="9072"/>
      </w:tabs>
    </w:pPr>
  </w:style>
  <w:style w:type="paragraph" w:styleId="Stopka">
    <w:name w:val="footer"/>
    <w:basedOn w:val="Normalny"/>
    <w:link w:val="StopkaZnak"/>
    <w:uiPriority w:val="99"/>
    <w:rsid w:val="00E62E17"/>
    <w:pPr>
      <w:tabs>
        <w:tab w:val="center" w:pos="4536"/>
        <w:tab w:val="right" w:pos="9072"/>
      </w:tabs>
    </w:pPr>
  </w:style>
  <w:style w:type="character" w:styleId="Numerstrony">
    <w:name w:val="page number"/>
    <w:basedOn w:val="Domylnaczcionkaakapitu"/>
    <w:rsid w:val="00E62E17"/>
  </w:style>
  <w:style w:type="character" w:customStyle="1" w:styleId="Nagwek10">
    <w:name w:val="Nagłówek1"/>
    <w:basedOn w:val="Domylnaczcionkaakapitu"/>
    <w:rsid w:val="006B4ABB"/>
  </w:style>
  <w:style w:type="character" w:customStyle="1" w:styleId="aktprzedmiot">
    <w:name w:val="aktprzedmiot"/>
    <w:basedOn w:val="Domylnaczcionkaakapitu"/>
    <w:rsid w:val="006B4ABB"/>
  </w:style>
  <w:style w:type="paragraph" w:styleId="Tekstpodstawowywcity3">
    <w:name w:val="Body Text Indent 3"/>
    <w:basedOn w:val="Normalny"/>
    <w:link w:val="Tekstpodstawowywcity3Znak"/>
    <w:rsid w:val="00836062"/>
    <w:pPr>
      <w:spacing w:before="120" w:after="120" w:line="360" w:lineRule="auto"/>
      <w:ind w:left="283"/>
    </w:pPr>
    <w:rPr>
      <w:rFonts w:ascii="Arial" w:hAnsi="Arial"/>
      <w:sz w:val="16"/>
      <w:szCs w:val="16"/>
    </w:rPr>
  </w:style>
  <w:style w:type="paragraph" w:styleId="Tekstpodstawowy3">
    <w:name w:val="Body Text 3"/>
    <w:aliases w:val=" Znak3"/>
    <w:basedOn w:val="Normalny"/>
    <w:link w:val="Tekstpodstawowy3Znak"/>
    <w:rsid w:val="001A381E"/>
    <w:pPr>
      <w:spacing w:after="120"/>
    </w:pPr>
    <w:rPr>
      <w:sz w:val="16"/>
      <w:szCs w:val="16"/>
    </w:rPr>
  </w:style>
  <w:style w:type="character" w:styleId="Hipercze">
    <w:name w:val="Hyperlink"/>
    <w:uiPriority w:val="99"/>
    <w:rsid w:val="006020E7"/>
    <w:rPr>
      <w:color w:val="0000FF"/>
      <w:u w:val="single"/>
    </w:rPr>
  </w:style>
  <w:style w:type="paragraph" w:styleId="Tekstpodstawowy">
    <w:name w:val="Body Text"/>
    <w:basedOn w:val="Normalny"/>
    <w:link w:val="TekstpodstawowyZnak"/>
    <w:rsid w:val="00934A55"/>
    <w:pPr>
      <w:spacing w:after="120"/>
    </w:pPr>
  </w:style>
  <w:style w:type="paragraph" w:styleId="Tytu">
    <w:name w:val="Title"/>
    <w:basedOn w:val="Normalny"/>
    <w:link w:val="TytuZnak"/>
    <w:qFormat/>
    <w:rsid w:val="00A82495"/>
    <w:pPr>
      <w:autoSpaceDE w:val="0"/>
      <w:autoSpaceDN w:val="0"/>
      <w:jc w:val="center"/>
    </w:pPr>
    <w:rPr>
      <w:sz w:val="72"/>
      <w:szCs w:val="72"/>
    </w:rPr>
  </w:style>
  <w:style w:type="paragraph" w:customStyle="1" w:styleId="nagwek03">
    <w:name w:val="nagłówek03"/>
    <w:basedOn w:val="Normalny"/>
    <w:rsid w:val="00D06B98"/>
    <w:pPr>
      <w:tabs>
        <w:tab w:val="left" w:pos="9900"/>
      </w:tabs>
      <w:ind w:right="21"/>
    </w:pPr>
    <w:rPr>
      <w:sz w:val="12"/>
      <w:szCs w:val="12"/>
    </w:rPr>
  </w:style>
  <w:style w:type="paragraph" w:customStyle="1" w:styleId="FR1">
    <w:name w:val="FR1"/>
    <w:rsid w:val="00816CBC"/>
    <w:pPr>
      <w:widowControl w:val="0"/>
      <w:autoSpaceDE w:val="0"/>
      <w:autoSpaceDN w:val="0"/>
      <w:adjustRightInd w:val="0"/>
      <w:spacing w:line="276" w:lineRule="auto"/>
    </w:pPr>
    <w:rPr>
      <w:rFonts w:ascii="Arial" w:hAnsi="Arial" w:cs="Arial"/>
      <w:b/>
      <w:bCs/>
      <w:sz w:val="12"/>
      <w:szCs w:val="12"/>
    </w:rPr>
  </w:style>
  <w:style w:type="paragraph" w:customStyle="1" w:styleId="tekst">
    <w:name w:val="tekst"/>
    <w:basedOn w:val="Normalny"/>
    <w:rsid w:val="00816CBC"/>
    <w:pPr>
      <w:spacing w:before="100" w:beforeAutospacing="1" w:after="100" w:afterAutospacing="1"/>
    </w:pPr>
  </w:style>
  <w:style w:type="paragraph" w:customStyle="1" w:styleId="tx4">
    <w:name w:val="tx4"/>
    <w:basedOn w:val="Normalny"/>
    <w:rsid w:val="00816CBC"/>
    <w:pPr>
      <w:spacing w:before="100" w:beforeAutospacing="1" w:after="100" w:afterAutospacing="1"/>
      <w:ind w:left="600"/>
    </w:pPr>
    <w:rPr>
      <w:b/>
      <w:bCs/>
      <w:color w:val="FFCC00"/>
      <w:sz w:val="18"/>
      <w:szCs w:val="18"/>
    </w:rPr>
  </w:style>
  <w:style w:type="character" w:styleId="Pogrubienie">
    <w:name w:val="Strong"/>
    <w:uiPriority w:val="22"/>
    <w:qFormat/>
    <w:rsid w:val="00816CBC"/>
    <w:rPr>
      <w:b/>
      <w:bCs/>
    </w:rPr>
  </w:style>
  <w:style w:type="paragraph" w:customStyle="1" w:styleId="Tytu1">
    <w:name w:val="Tytuł1"/>
    <w:basedOn w:val="Normalny"/>
    <w:rsid w:val="00816CBC"/>
    <w:pPr>
      <w:spacing w:before="100" w:beforeAutospacing="1" w:after="100" w:afterAutospacing="1"/>
    </w:pPr>
  </w:style>
  <w:style w:type="table" w:styleId="Tabela-Siatka">
    <w:name w:val="Table Grid"/>
    <w:basedOn w:val="Standardowy"/>
    <w:uiPriority w:val="59"/>
    <w:rsid w:val="008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3E1FE5"/>
    <w:rPr>
      <w:sz w:val="20"/>
      <w:szCs w:val="20"/>
    </w:rPr>
  </w:style>
  <w:style w:type="character" w:styleId="UyteHipercze">
    <w:name w:val="FollowedHyperlink"/>
    <w:rsid w:val="003E1FE5"/>
    <w:rPr>
      <w:color w:val="800080"/>
      <w:u w:val="single"/>
    </w:rPr>
  </w:style>
  <w:style w:type="character" w:customStyle="1" w:styleId="Nagwek3Znak">
    <w:name w:val="Nagłówek 3 Znak"/>
    <w:link w:val="Nagwek3"/>
    <w:rsid w:val="00F62DA8"/>
    <w:rPr>
      <w:rFonts w:ascii="Verdana" w:hAnsi="Verdana" w:cs="Arial"/>
      <w:b/>
      <w:bCs/>
      <w:smallCaps/>
      <w:sz w:val="24"/>
      <w:lang w:eastAsia="en-US"/>
    </w:rPr>
  </w:style>
  <w:style w:type="character" w:customStyle="1" w:styleId="Nagwek6Znak">
    <w:name w:val="Nagłówek 6 Znak"/>
    <w:link w:val="Nagwek6"/>
    <w:rsid w:val="00F62DA8"/>
    <w:rPr>
      <w:rFonts w:ascii="Garamond" w:hAnsi="Garamond" w:cs="Arial"/>
      <w:sz w:val="28"/>
      <w:lang w:eastAsia="en-US"/>
    </w:rPr>
  </w:style>
  <w:style w:type="character" w:styleId="Odwoanieprzypisukocowego">
    <w:name w:val="endnote reference"/>
    <w:rsid w:val="00F62DA8"/>
    <w:rPr>
      <w:vertAlign w:val="superscript"/>
    </w:rPr>
  </w:style>
  <w:style w:type="character" w:customStyle="1" w:styleId="akapitustep1">
    <w:name w:val="akapitustep1"/>
    <w:rsid w:val="00F62DA8"/>
    <w:rPr>
      <w:rFonts w:cs="Times New Roman"/>
    </w:rPr>
  </w:style>
  <w:style w:type="paragraph" w:customStyle="1" w:styleId="Akapitzlist1">
    <w:name w:val="Akapit z listą1"/>
    <w:basedOn w:val="Normalny"/>
    <w:rsid w:val="00F62DA8"/>
    <w:pPr>
      <w:spacing w:after="200"/>
      <w:ind w:left="720"/>
      <w:contextualSpacing/>
    </w:pPr>
    <w:rPr>
      <w:sz w:val="22"/>
      <w:szCs w:val="22"/>
      <w:lang w:eastAsia="en-US"/>
    </w:rPr>
  </w:style>
  <w:style w:type="character" w:customStyle="1" w:styleId="paragraphpunkt1">
    <w:name w:val="paragraphpunkt1"/>
    <w:rsid w:val="00F62DA8"/>
    <w:rPr>
      <w:b/>
      <w:bCs/>
    </w:rPr>
  </w:style>
  <w:style w:type="character" w:customStyle="1" w:styleId="akapitdomyslny1">
    <w:name w:val="akapitdomyslny1"/>
    <w:basedOn w:val="Domylnaczcionkaakapitu"/>
    <w:rsid w:val="00F62DA8"/>
  </w:style>
  <w:style w:type="character" w:customStyle="1" w:styleId="point1">
    <w:name w:val="point1"/>
    <w:rsid w:val="00F62DA8"/>
    <w:rPr>
      <w:b/>
      <w:bCs/>
    </w:rPr>
  </w:style>
  <w:style w:type="character" w:customStyle="1" w:styleId="paragraphpunkt">
    <w:name w:val="paragraphpunkt"/>
    <w:basedOn w:val="Domylnaczcionkaakapitu"/>
    <w:rsid w:val="00F62DA8"/>
  </w:style>
  <w:style w:type="character" w:customStyle="1" w:styleId="akapitdomyslny">
    <w:name w:val="akapitdomyslny"/>
    <w:basedOn w:val="Domylnaczcionkaakapitu"/>
    <w:rsid w:val="00F62DA8"/>
  </w:style>
  <w:style w:type="character" w:customStyle="1" w:styleId="point">
    <w:name w:val="point"/>
    <w:basedOn w:val="Domylnaczcionkaakapitu"/>
    <w:rsid w:val="00F62DA8"/>
  </w:style>
  <w:style w:type="character" w:customStyle="1" w:styleId="akapitustep">
    <w:name w:val="akapitustep"/>
    <w:basedOn w:val="Domylnaczcionkaakapitu"/>
    <w:rsid w:val="00F62DA8"/>
  </w:style>
  <w:style w:type="paragraph" w:styleId="Legenda">
    <w:name w:val="caption"/>
    <w:basedOn w:val="Normalny"/>
    <w:next w:val="Normalny"/>
    <w:qFormat/>
    <w:rsid w:val="00F62DA8"/>
    <w:pPr>
      <w:spacing w:before="120" w:after="120"/>
    </w:pPr>
    <w:rPr>
      <w:b/>
      <w:bCs/>
      <w:sz w:val="20"/>
      <w:szCs w:val="20"/>
    </w:rPr>
  </w:style>
  <w:style w:type="character" w:customStyle="1" w:styleId="c41">
    <w:name w:val="c41"/>
    <w:rsid w:val="00F62DA8"/>
    <w:rPr>
      <w:rFonts w:ascii="MS Sans Serif" w:hAnsi="MS Sans Serif" w:cs="MS Sans Serif"/>
      <w:sz w:val="20"/>
      <w:szCs w:val="20"/>
    </w:rPr>
  </w:style>
  <w:style w:type="character" w:customStyle="1" w:styleId="Tekstpodstawowy3Znak">
    <w:name w:val="Tekst podstawowy 3 Znak"/>
    <w:aliases w:val=" Znak3 Znak"/>
    <w:link w:val="Tekstpodstawowy3"/>
    <w:rsid w:val="00F62DA8"/>
    <w:rPr>
      <w:sz w:val="16"/>
      <w:szCs w:val="16"/>
    </w:rPr>
  </w:style>
  <w:style w:type="paragraph" w:styleId="Tekstpodstawowywcity">
    <w:name w:val="Body Text Indent"/>
    <w:basedOn w:val="Normalny"/>
    <w:link w:val="TekstpodstawowywcityZnak"/>
    <w:rsid w:val="00875D37"/>
    <w:pPr>
      <w:spacing w:after="120"/>
      <w:ind w:left="283"/>
    </w:pPr>
  </w:style>
  <w:style w:type="character" w:customStyle="1" w:styleId="TekstpodstawowywcityZnak">
    <w:name w:val="Tekst podstawowy wcięty Znak"/>
    <w:link w:val="Tekstpodstawowywcity"/>
    <w:rsid w:val="00875D37"/>
    <w:rPr>
      <w:sz w:val="24"/>
      <w:szCs w:val="24"/>
    </w:rPr>
  </w:style>
  <w:style w:type="paragraph" w:styleId="Tekstdymka">
    <w:name w:val="Balloon Text"/>
    <w:basedOn w:val="Normalny"/>
    <w:link w:val="TekstdymkaZnak"/>
    <w:unhideWhenUsed/>
    <w:rsid w:val="00875D37"/>
    <w:rPr>
      <w:rFonts w:ascii="Tahoma" w:eastAsia="Calibri" w:hAnsi="Tahoma"/>
      <w:sz w:val="16"/>
      <w:szCs w:val="16"/>
      <w:lang w:eastAsia="en-US"/>
    </w:rPr>
  </w:style>
  <w:style w:type="character" w:customStyle="1" w:styleId="TekstdymkaZnak">
    <w:name w:val="Tekst dymka Znak"/>
    <w:link w:val="Tekstdymka"/>
    <w:rsid w:val="00875D37"/>
    <w:rPr>
      <w:rFonts w:ascii="Tahoma" w:eastAsia="Calibri" w:hAnsi="Tahoma" w:cs="Tahoma"/>
      <w:sz w:val="16"/>
      <w:szCs w:val="16"/>
      <w:lang w:eastAsia="en-US"/>
    </w:rPr>
  </w:style>
  <w:style w:type="paragraph" w:customStyle="1" w:styleId="Tekstpodstawowy21">
    <w:name w:val="Tekst podstawowy 21"/>
    <w:basedOn w:val="Normalny"/>
    <w:rsid w:val="00FF2747"/>
    <w:pPr>
      <w:overflowPunct w:val="0"/>
      <w:autoSpaceDE w:val="0"/>
      <w:autoSpaceDN w:val="0"/>
      <w:adjustRightInd w:val="0"/>
      <w:jc w:val="both"/>
      <w:textAlignment w:val="baseline"/>
    </w:pPr>
    <w:rPr>
      <w:b/>
      <w:szCs w:val="20"/>
    </w:rPr>
  </w:style>
  <w:style w:type="paragraph" w:customStyle="1" w:styleId="Styl">
    <w:name w:val="Styl"/>
    <w:rsid w:val="00FF2747"/>
    <w:pPr>
      <w:widowControl w:val="0"/>
      <w:autoSpaceDE w:val="0"/>
      <w:autoSpaceDN w:val="0"/>
      <w:adjustRightInd w:val="0"/>
      <w:spacing w:line="276" w:lineRule="auto"/>
    </w:pPr>
    <w:rPr>
      <w:sz w:val="24"/>
      <w:szCs w:val="24"/>
    </w:rPr>
  </w:style>
  <w:style w:type="paragraph" w:customStyle="1" w:styleId="StylStrategiapoziom1">
    <w:name w:val="Styl Strategia (poziom 1)"/>
    <w:basedOn w:val="Normalny"/>
    <w:link w:val="StylStrategiapoziom1Znak"/>
    <w:qFormat/>
    <w:rsid w:val="00F04A98"/>
    <w:pPr>
      <w:spacing w:line="360" w:lineRule="auto"/>
    </w:pPr>
    <w:rPr>
      <w:b/>
      <w:sz w:val="28"/>
      <w:szCs w:val="28"/>
    </w:rPr>
  </w:style>
  <w:style w:type="paragraph" w:customStyle="1" w:styleId="StylStrategiapoziom2">
    <w:name w:val="Styl Strategia (poziom 2)"/>
    <w:basedOn w:val="Normalny"/>
    <w:link w:val="StylStrategiapoziom2Znak"/>
    <w:qFormat/>
    <w:rsid w:val="00F04A98"/>
    <w:pPr>
      <w:spacing w:line="360" w:lineRule="auto"/>
      <w:jc w:val="both"/>
    </w:pPr>
    <w:rPr>
      <w:b/>
      <w:sz w:val="26"/>
      <w:szCs w:val="26"/>
    </w:rPr>
  </w:style>
  <w:style w:type="character" w:customStyle="1" w:styleId="StylStrategiapoziom1Znak">
    <w:name w:val="Styl Strategia (poziom 1) Znak"/>
    <w:link w:val="StylStrategiapoziom1"/>
    <w:rsid w:val="00F04A98"/>
    <w:rPr>
      <w:b/>
      <w:sz w:val="28"/>
      <w:szCs w:val="28"/>
    </w:rPr>
  </w:style>
  <w:style w:type="paragraph" w:styleId="Spistreci1">
    <w:name w:val="toc 1"/>
    <w:basedOn w:val="Normalny"/>
    <w:next w:val="Normalny"/>
    <w:autoRedefine/>
    <w:uiPriority w:val="39"/>
    <w:unhideWhenUsed/>
    <w:rsid w:val="00A54F59"/>
    <w:pPr>
      <w:spacing w:before="240" w:after="120"/>
    </w:pPr>
    <w:rPr>
      <w:rFonts w:cs="Calibri"/>
      <w:b/>
      <w:bCs/>
      <w:caps/>
      <w:szCs w:val="22"/>
    </w:rPr>
  </w:style>
  <w:style w:type="character" w:customStyle="1" w:styleId="StylStrategiapoziom2Znak">
    <w:name w:val="Styl Strategia (poziom 2) Znak"/>
    <w:link w:val="StylStrategiapoziom2"/>
    <w:rsid w:val="00F04A98"/>
    <w:rPr>
      <w:b/>
      <w:sz w:val="26"/>
      <w:szCs w:val="26"/>
    </w:rPr>
  </w:style>
  <w:style w:type="paragraph" w:styleId="Spistreci2">
    <w:name w:val="toc 2"/>
    <w:basedOn w:val="Normalny"/>
    <w:next w:val="Normalny"/>
    <w:autoRedefine/>
    <w:uiPriority w:val="39"/>
    <w:unhideWhenUsed/>
    <w:rsid w:val="00A54F59"/>
    <w:pPr>
      <w:spacing w:before="100" w:after="100"/>
    </w:pPr>
    <w:rPr>
      <w:rFonts w:cs="Calibri"/>
      <w:bCs/>
      <w:smallCaps/>
      <w:szCs w:val="22"/>
    </w:rPr>
  </w:style>
  <w:style w:type="paragraph" w:styleId="Spistreci3">
    <w:name w:val="toc 3"/>
    <w:basedOn w:val="Normalny"/>
    <w:next w:val="Normalny"/>
    <w:autoRedefine/>
    <w:uiPriority w:val="39"/>
    <w:unhideWhenUsed/>
    <w:rsid w:val="002E50F6"/>
    <w:pPr>
      <w:spacing w:before="240" w:after="120"/>
    </w:pPr>
    <w:rPr>
      <w:rFonts w:cs="Calibri"/>
      <w:smallCaps/>
      <w:szCs w:val="22"/>
    </w:rPr>
  </w:style>
  <w:style w:type="paragraph" w:styleId="Spistreci4">
    <w:name w:val="toc 4"/>
    <w:basedOn w:val="Normalny"/>
    <w:next w:val="Normalny"/>
    <w:autoRedefine/>
    <w:uiPriority w:val="39"/>
    <w:unhideWhenUsed/>
    <w:rsid w:val="00F04A98"/>
    <w:rPr>
      <w:rFonts w:cs="Calibri"/>
      <w:sz w:val="22"/>
      <w:szCs w:val="22"/>
    </w:rPr>
  </w:style>
  <w:style w:type="paragraph" w:styleId="Spistreci5">
    <w:name w:val="toc 5"/>
    <w:basedOn w:val="Normalny"/>
    <w:next w:val="Normalny"/>
    <w:autoRedefine/>
    <w:uiPriority w:val="39"/>
    <w:unhideWhenUsed/>
    <w:rsid w:val="00F04A98"/>
    <w:rPr>
      <w:rFonts w:cs="Calibri"/>
      <w:sz w:val="22"/>
      <w:szCs w:val="22"/>
    </w:rPr>
  </w:style>
  <w:style w:type="paragraph" w:styleId="Spistreci6">
    <w:name w:val="toc 6"/>
    <w:basedOn w:val="Normalny"/>
    <w:next w:val="Normalny"/>
    <w:autoRedefine/>
    <w:uiPriority w:val="39"/>
    <w:unhideWhenUsed/>
    <w:rsid w:val="00F04A98"/>
    <w:rPr>
      <w:rFonts w:cs="Calibri"/>
      <w:sz w:val="22"/>
      <w:szCs w:val="22"/>
    </w:rPr>
  </w:style>
  <w:style w:type="paragraph" w:styleId="Spistreci7">
    <w:name w:val="toc 7"/>
    <w:basedOn w:val="Normalny"/>
    <w:next w:val="Normalny"/>
    <w:autoRedefine/>
    <w:uiPriority w:val="39"/>
    <w:unhideWhenUsed/>
    <w:rsid w:val="00F04A98"/>
    <w:rPr>
      <w:rFonts w:cs="Calibri"/>
      <w:sz w:val="22"/>
      <w:szCs w:val="22"/>
    </w:rPr>
  </w:style>
  <w:style w:type="paragraph" w:styleId="Spistreci8">
    <w:name w:val="toc 8"/>
    <w:basedOn w:val="Normalny"/>
    <w:next w:val="Normalny"/>
    <w:autoRedefine/>
    <w:uiPriority w:val="39"/>
    <w:unhideWhenUsed/>
    <w:rsid w:val="00F04A98"/>
    <w:rPr>
      <w:rFonts w:cs="Calibri"/>
      <w:sz w:val="22"/>
      <w:szCs w:val="22"/>
    </w:rPr>
  </w:style>
  <w:style w:type="paragraph" w:styleId="Spistreci9">
    <w:name w:val="toc 9"/>
    <w:basedOn w:val="Normalny"/>
    <w:next w:val="Normalny"/>
    <w:autoRedefine/>
    <w:uiPriority w:val="39"/>
    <w:unhideWhenUsed/>
    <w:rsid w:val="00F04A98"/>
    <w:rPr>
      <w:rFonts w:cs="Calibri"/>
      <w:sz w:val="22"/>
      <w:szCs w:val="22"/>
    </w:rPr>
  </w:style>
  <w:style w:type="paragraph" w:customStyle="1" w:styleId="StylStrategiaspistabel">
    <w:name w:val="Styl Strategia (spis tabel...)"/>
    <w:basedOn w:val="StylStrategiapoziom2"/>
    <w:link w:val="StylStrategiaspistabelZnak"/>
    <w:qFormat/>
    <w:rsid w:val="00E554C1"/>
  </w:style>
  <w:style w:type="character" w:customStyle="1" w:styleId="h11">
    <w:name w:val="h11"/>
    <w:rsid w:val="005D330B"/>
    <w:rPr>
      <w:rFonts w:ascii="Verdana" w:hAnsi="Verdana" w:hint="default"/>
      <w:b/>
      <w:bCs/>
      <w:i w:val="0"/>
      <w:iCs w:val="0"/>
      <w:sz w:val="23"/>
      <w:szCs w:val="23"/>
    </w:rPr>
  </w:style>
  <w:style w:type="character" w:customStyle="1" w:styleId="StylStrategiaspistabelZnak">
    <w:name w:val="Styl Strategia (spis tabel...) Znak"/>
    <w:basedOn w:val="StylStrategiapoziom2Znak"/>
    <w:link w:val="StylStrategiaspistabel"/>
    <w:rsid w:val="00E554C1"/>
    <w:rPr>
      <w:b/>
      <w:sz w:val="26"/>
      <w:szCs w:val="26"/>
    </w:rPr>
  </w:style>
  <w:style w:type="character" w:customStyle="1" w:styleId="ff2fc0fs16fb">
    <w:name w:val="ff2 fc0 fs16 fb"/>
    <w:basedOn w:val="Domylnaczcionkaakapitu"/>
    <w:rsid w:val="003F5878"/>
  </w:style>
  <w:style w:type="character" w:customStyle="1" w:styleId="ff1fc0fs16">
    <w:name w:val="ff1 fc0 fs16"/>
    <w:basedOn w:val="Domylnaczcionkaakapitu"/>
    <w:rsid w:val="003F5878"/>
  </w:style>
  <w:style w:type="character" w:customStyle="1" w:styleId="ff2fc0fs16">
    <w:name w:val="ff2 fc0 fs16"/>
    <w:basedOn w:val="Domylnaczcionkaakapitu"/>
    <w:rsid w:val="003F5878"/>
  </w:style>
  <w:style w:type="paragraph" w:customStyle="1" w:styleId="FR2">
    <w:name w:val="FR2"/>
    <w:rsid w:val="00004B79"/>
    <w:pPr>
      <w:widowControl w:val="0"/>
      <w:autoSpaceDE w:val="0"/>
      <w:autoSpaceDN w:val="0"/>
      <w:adjustRightInd w:val="0"/>
      <w:spacing w:before="120" w:line="420" w:lineRule="auto"/>
      <w:ind w:right="1000"/>
    </w:pPr>
    <w:rPr>
      <w:rFonts w:ascii="Arial" w:hAnsi="Arial" w:cs="Arial"/>
      <w:b/>
      <w:bCs/>
      <w:sz w:val="16"/>
      <w:szCs w:val="16"/>
    </w:rPr>
  </w:style>
  <w:style w:type="paragraph" w:styleId="Tekstprzypisudolnego">
    <w:name w:val="footnote text"/>
    <w:aliases w:val="Tekst przypisu"/>
    <w:basedOn w:val="Normalny"/>
    <w:link w:val="TekstprzypisudolnegoZnak"/>
    <w:semiHidden/>
    <w:rsid w:val="004D3F9A"/>
    <w:rPr>
      <w:sz w:val="20"/>
      <w:szCs w:val="20"/>
    </w:rPr>
  </w:style>
  <w:style w:type="paragraph" w:customStyle="1" w:styleId="Tekstpodstawowy31">
    <w:name w:val="Tekst podstawowy 31"/>
    <w:basedOn w:val="Normalny"/>
    <w:rsid w:val="00096B85"/>
    <w:pPr>
      <w:suppressAutoHyphens/>
      <w:jc w:val="both"/>
    </w:pPr>
    <w:rPr>
      <w:lang w:eastAsia="ar-SA"/>
    </w:rPr>
  </w:style>
  <w:style w:type="paragraph" w:styleId="Tekstpodstawowywcity2">
    <w:name w:val="Body Text Indent 2"/>
    <w:basedOn w:val="Normalny"/>
    <w:link w:val="Tekstpodstawowywcity2Znak"/>
    <w:rsid w:val="0086197B"/>
    <w:pPr>
      <w:spacing w:after="120" w:line="480" w:lineRule="auto"/>
      <w:ind w:left="283"/>
    </w:pPr>
  </w:style>
  <w:style w:type="character" w:customStyle="1" w:styleId="Tekstpodstawowywcity2Znak">
    <w:name w:val="Tekst podstawowy wcięty 2 Znak"/>
    <w:link w:val="Tekstpodstawowywcity2"/>
    <w:rsid w:val="0086197B"/>
    <w:rPr>
      <w:sz w:val="24"/>
      <w:szCs w:val="24"/>
    </w:rPr>
  </w:style>
  <w:style w:type="character" w:customStyle="1" w:styleId="Nagwek4Znak">
    <w:name w:val="Nagłówek 4 Znak"/>
    <w:link w:val="Nagwek4"/>
    <w:uiPriority w:val="9"/>
    <w:rsid w:val="00366B88"/>
    <w:rPr>
      <w:rFonts w:ascii="Calibri" w:eastAsia="Times New Roman" w:hAnsi="Calibri" w:cs="Times New Roman"/>
      <w:b/>
      <w:bCs/>
      <w:sz w:val="28"/>
      <w:szCs w:val="28"/>
    </w:rPr>
  </w:style>
  <w:style w:type="character" w:customStyle="1" w:styleId="Nagwek1Znak">
    <w:name w:val="Nagłówek 1 Znak"/>
    <w:link w:val="Nagwek1"/>
    <w:rsid w:val="00366B88"/>
    <w:rPr>
      <w:rFonts w:ascii="Arial" w:hAnsi="Arial" w:cs="Arial"/>
      <w:b/>
      <w:bCs/>
      <w:kern w:val="32"/>
      <w:sz w:val="32"/>
      <w:szCs w:val="32"/>
    </w:rPr>
  </w:style>
  <w:style w:type="character" w:customStyle="1" w:styleId="NagwekZnak">
    <w:name w:val="Nagłówek Znak"/>
    <w:link w:val="Nagwek"/>
    <w:rsid w:val="00366B88"/>
    <w:rPr>
      <w:sz w:val="24"/>
      <w:szCs w:val="24"/>
    </w:rPr>
  </w:style>
  <w:style w:type="character" w:customStyle="1" w:styleId="StopkaZnak">
    <w:name w:val="Stopka Znak"/>
    <w:link w:val="Stopka"/>
    <w:uiPriority w:val="99"/>
    <w:rsid w:val="00366B88"/>
    <w:rPr>
      <w:sz w:val="24"/>
      <w:szCs w:val="24"/>
    </w:rPr>
  </w:style>
  <w:style w:type="character" w:customStyle="1" w:styleId="Tekstpodstawowywcity3Znak">
    <w:name w:val="Tekst podstawowy wcięty 3 Znak"/>
    <w:link w:val="Tekstpodstawowywcity3"/>
    <w:rsid w:val="00366B88"/>
    <w:rPr>
      <w:rFonts w:ascii="Arial" w:hAnsi="Arial" w:cs="Arial"/>
      <w:sz w:val="16"/>
      <w:szCs w:val="16"/>
    </w:rPr>
  </w:style>
  <w:style w:type="character" w:customStyle="1" w:styleId="TekstpodstawowyZnak">
    <w:name w:val="Tekst podstawowy Znak"/>
    <w:link w:val="Tekstpodstawowy"/>
    <w:rsid w:val="00366B88"/>
    <w:rPr>
      <w:sz w:val="24"/>
      <w:szCs w:val="24"/>
    </w:rPr>
  </w:style>
  <w:style w:type="character" w:customStyle="1" w:styleId="TytuZnak">
    <w:name w:val="Tytuł Znak"/>
    <w:link w:val="Tytu"/>
    <w:rsid w:val="00366B88"/>
    <w:rPr>
      <w:sz w:val="72"/>
      <w:szCs w:val="72"/>
    </w:rPr>
  </w:style>
  <w:style w:type="character" w:customStyle="1" w:styleId="TekstprzypisukocowegoZnak">
    <w:name w:val="Tekst przypisu końcowego Znak"/>
    <w:basedOn w:val="Domylnaczcionkaakapitu"/>
    <w:link w:val="Tekstprzypisukocowego"/>
    <w:semiHidden/>
    <w:rsid w:val="00366B88"/>
  </w:style>
  <w:style w:type="character" w:customStyle="1" w:styleId="TekstprzypisudolnegoZnak">
    <w:name w:val="Tekst przypisu dolnego Znak"/>
    <w:aliases w:val="Tekst przypisu Znak"/>
    <w:basedOn w:val="Domylnaczcionkaakapitu"/>
    <w:link w:val="Tekstprzypisudolnego"/>
    <w:semiHidden/>
    <w:rsid w:val="00366B88"/>
  </w:style>
  <w:style w:type="paragraph" w:styleId="Lista">
    <w:name w:val="List"/>
    <w:basedOn w:val="Normalny"/>
    <w:rsid w:val="00366B88"/>
    <w:pPr>
      <w:spacing w:before="120" w:line="360" w:lineRule="auto"/>
      <w:ind w:left="283" w:hanging="283"/>
    </w:pPr>
    <w:rPr>
      <w:rFonts w:ascii="Arial" w:hAnsi="Arial"/>
    </w:rPr>
  </w:style>
  <w:style w:type="character" w:styleId="Odwoaniedokomentarza">
    <w:name w:val="annotation reference"/>
    <w:rsid w:val="00D67623"/>
    <w:rPr>
      <w:sz w:val="16"/>
      <w:szCs w:val="16"/>
    </w:rPr>
  </w:style>
  <w:style w:type="paragraph" w:styleId="Tekstkomentarza">
    <w:name w:val="annotation text"/>
    <w:basedOn w:val="Normalny"/>
    <w:link w:val="TekstkomentarzaZnak"/>
    <w:rsid w:val="00D67623"/>
    <w:rPr>
      <w:sz w:val="20"/>
      <w:szCs w:val="20"/>
    </w:rPr>
  </w:style>
  <w:style w:type="character" w:customStyle="1" w:styleId="TekstkomentarzaZnak">
    <w:name w:val="Tekst komentarza Znak"/>
    <w:basedOn w:val="Domylnaczcionkaakapitu"/>
    <w:link w:val="Tekstkomentarza"/>
    <w:rsid w:val="00D67623"/>
  </w:style>
  <w:style w:type="paragraph" w:styleId="Tematkomentarza">
    <w:name w:val="annotation subject"/>
    <w:basedOn w:val="Tekstkomentarza"/>
    <w:next w:val="Tekstkomentarza"/>
    <w:link w:val="TematkomentarzaZnak"/>
    <w:rsid w:val="00D67623"/>
    <w:rPr>
      <w:b/>
      <w:bCs/>
    </w:rPr>
  </w:style>
  <w:style w:type="character" w:customStyle="1" w:styleId="TematkomentarzaZnak">
    <w:name w:val="Temat komentarza Znak"/>
    <w:link w:val="Tematkomentarza"/>
    <w:rsid w:val="00D67623"/>
    <w:rPr>
      <w:b/>
      <w:bCs/>
    </w:rPr>
  </w:style>
  <w:style w:type="paragraph" w:customStyle="1" w:styleId="NPR-dziaanie">
    <w:name w:val="NPR-działanie"/>
    <w:basedOn w:val="Normalny"/>
    <w:rsid w:val="00BE5881"/>
    <w:pPr>
      <w:keepNext/>
      <w:tabs>
        <w:tab w:val="num" w:pos="1069"/>
        <w:tab w:val="num" w:pos="1418"/>
      </w:tabs>
      <w:spacing w:before="240" w:after="60"/>
      <w:ind w:left="1418" w:hanging="360"/>
      <w:jc w:val="both"/>
    </w:pPr>
    <w:rPr>
      <w:rFonts w:ascii="Arial" w:hAnsi="Arial"/>
      <w:b/>
      <w:szCs w:val="20"/>
      <w:u w:val="single"/>
    </w:rPr>
  </w:style>
  <w:style w:type="paragraph" w:styleId="Tekstpodstawowy2">
    <w:name w:val="Body Text 2"/>
    <w:basedOn w:val="Normalny"/>
    <w:link w:val="Tekstpodstawowy2Znak"/>
    <w:rsid w:val="00BE5881"/>
    <w:pPr>
      <w:spacing w:before="120" w:after="120" w:line="480" w:lineRule="auto"/>
    </w:pPr>
    <w:rPr>
      <w:rFonts w:ascii="Arial" w:hAnsi="Arial"/>
    </w:rPr>
  </w:style>
  <w:style w:type="character" w:customStyle="1" w:styleId="Tekstpodstawowy2Znak">
    <w:name w:val="Tekst podstawowy 2 Znak"/>
    <w:link w:val="Tekstpodstawowy2"/>
    <w:rsid w:val="00BE5881"/>
    <w:rPr>
      <w:rFonts w:ascii="Arial" w:hAnsi="Arial"/>
      <w:sz w:val="24"/>
      <w:szCs w:val="24"/>
    </w:rPr>
  </w:style>
  <w:style w:type="paragraph" w:styleId="HTML-adres">
    <w:name w:val="HTML Address"/>
    <w:basedOn w:val="Normalny"/>
    <w:link w:val="HTML-adresZnak"/>
    <w:uiPriority w:val="99"/>
    <w:unhideWhenUsed/>
    <w:rsid w:val="00F910EA"/>
    <w:rPr>
      <w:i/>
      <w:iCs/>
    </w:rPr>
  </w:style>
  <w:style w:type="character" w:customStyle="1" w:styleId="HTML-adresZnak">
    <w:name w:val="HTML - adres Znak"/>
    <w:link w:val="HTML-adres"/>
    <w:uiPriority w:val="99"/>
    <w:rsid w:val="00F910EA"/>
    <w:rPr>
      <w:i/>
      <w:iCs/>
      <w:sz w:val="24"/>
      <w:szCs w:val="24"/>
    </w:rPr>
  </w:style>
  <w:style w:type="character" w:customStyle="1" w:styleId="bold">
    <w:name w:val="bold"/>
    <w:basedOn w:val="Domylnaczcionkaakapitu"/>
    <w:rsid w:val="005E670F"/>
  </w:style>
  <w:style w:type="paragraph" w:customStyle="1" w:styleId="Default">
    <w:name w:val="Default"/>
    <w:rsid w:val="008E0EB2"/>
    <w:pPr>
      <w:autoSpaceDE w:val="0"/>
      <w:autoSpaceDN w:val="0"/>
      <w:adjustRightInd w:val="0"/>
      <w:spacing w:line="276" w:lineRule="auto"/>
    </w:pPr>
    <w:rPr>
      <w:color w:val="000000"/>
      <w:sz w:val="24"/>
      <w:szCs w:val="24"/>
    </w:rPr>
  </w:style>
  <w:style w:type="character" w:styleId="Uwydatnienie">
    <w:name w:val="Emphasis"/>
    <w:uiPriority w:val="20"/>
    <w:qFormat/>
    <w:rsid w:val="009B1DA3"/>
    <w:rPr>
      <w:i/>
      <w:iCs/>
    </w:rPr>
  </w:style>
  <w:style w:type="character" w:styleId="Odwoanieprzypisudolnego">
    <w:name w:val="footnote reference"/>
    <w:semiHidden/>
    <w:rsid w:val="00662F59"/>
    <w:rPr>
      <w:vertAlign w:val="superscript"/>
    </w:rPr>
  </w:style>
  <w:style w:type="character" w:customStyle="1" w:styleId="bordol1">
    <w:name w:val="bordo_l1"/>
    <w:rsid w:val="00F671FB"/>
    <w:rPr>
      <w:color w:val="B22222"/>
    </w:rPr>
  </w:style>
  <w:style w:type="paragraph" w:customStyle="1" w:styleId="Zawartotabeli">
    <w:name w:val="Zawartość tabeli"/>
    <w:basedOn w:val="Normalny"/>
    <w:rsid w:val="00E61FA6"/>
    <w:pPr>
      <w:suppressLineNumbers/>
      <w:suppressAutoHyphens/>
    </w:pPr>
    <w:rPr>
      <w:lang w:eastAsia="ar-SA"/>
    </w:rPr>
  </w:style>
  <w:style w:type="character" w:customStyle="1" w:styleId="Nagwek5Znak">
    <w:name w:val="Nagłówek 5 Znak"/>
    <w:link w:val="Nagwek5"/>
    <w:rsid w:val="00DF643A"/>
    <w:rPr>
      <w:rFonts w:ascii="Courier New" w:eastAsia="Lucida Sans Unicode" w:hAnsi="Courier New"/>
      <w:b/>
      <w:bCs/>
      <w:color w:val="000000"/>
      <w:kern w:val="1"/>
      <w:sz w:val="24"/>
    </w:rPr>
  </w:style>
  <w:style w:type="character" w:customStyle="1" w:styleId="WW8Num2z0">
    <w:name w:val="WW8Num2z0"/>
    <w:rsid w:val="00DF643A"/>
    <w:rPr>
      <w:rFonts w:ascii="Symbol" w:hAnsi="Symbol"/>
      <w:sz w:val="20"/>
    </w:rPr>
  </w:style>
  <w:style w:type="character" w:customStyle="1" w:styleId="WW8Num2z1">
    <w:name w:val="WW8Num2z1"/>
    <w:rsid w:val="00DF643A"/>
    <w:rPr>
      <w:rFonts w:ascii="Courier New" w:hAnsi="Courier New"/>
      <w:sz w:val="20"/>
    </w:rPr>
  </w:style>
  <w:style w:type="character" w:customStyle="1" w:styleId="WW8Num2z2">
    <w:name w:val="WW8Num2z2"/>
    <w:rsid w:val="00DF643A"/>
    <w:rPr>
      <w:rFonts w:ascii="Wingdings" w:hAnsi="Wingdings"/>
      <w:sz w:val="20"/>
    </w:rPr>
  </w:style>
  <w:style w:type="character" w:customStyle="1" w:styleId="WW8Num3z0">
    <w:name w:val="WW8Num3z0"/>
    <w:rsid w:val="00DF643A"/>
    <w:rPr>
      <w:rFonts w:ascii="Symbol" w:hAnsi="Symbol"/>
    </w:rPr>
  </w:style>
  <w:style w:type="character" w:customStyle="1" w:styleId="WW8Num4z0">
    <w:name w:val="WW8Num4z0"/>
    <w:rsid w:val="00DF643A"/>
    <w:rPr>
      <w:rFonts w:ascii="Times New Roman" w:hAnsi="Times New Roman" w:cs="Times New Roman"/>
    </w:rPr>
  </w:style>
  <w:style w:type="character" w:customStyle="1" w:styleId="WW8Num5z0">
    <w:name w:val="WW8Num5z0"/>
    <w:rsid w:val="00DF643A"/>
    <w:rPr>
      <w:rFonts w:ascii="Symbol" w:hAnsi="Symbol"/>
    </w:rPr>
  </w:style>
  <w:style w:type="character" w:customStyle="1" w:styleId="WW8Num6z0">
    <w:name w:val="WW8Num6z0"/>
    <w:rsid w:val="00DF643A"/>
    <w:rPr>
      <w:rFonts w:ascii="Times New Roman" w:hAnsi="Times New Roman" w:cs="Times New Roman"/>
    </w:rPr>
  </w:style>
  <w:style w:type="character" w:customStyle="1" w:styleId="WW8Num6z1">
    <w:name w:val="WW8Num6z1"/>
    <w:rsid w:val="00DF643A"/>
    <w:rPr>
      <w:rFonts w:ascii="Wingdings 2" w:hAnsi="Wingdings 2" w:cs="StarSymbol"/>
      <w:sz w:val="18"/>
      <w:szCs w:val="18"/>
    </w:rPr>
  </w:style>
  <w:style w:type="character" w:customStyle="1" w:styleId="WW8Num6z2">
    <w:name w:val="WW8Num6z2"/>
    <w:rsid w:val="00DF643A"/>
    <w:rPr>
      <w:rFonts w:ascii="StarSymbol" w:hAnsi="StarSymbol" w:cs="StarSymbol"/>
      <w:sz w:val="18"/>
      <w:szCs w:val="18"/>
    </w:rPr>
  </w:style>
  <w:style w:type="character" w:customStyle="1" w:styleId="WW8Num7z0">
    <w:name w:val="WW8Num7z0"/>
    <w:rsid w:val="00DF643A"/>
    <w:rPr>
      <w:rFonts w:ascii="Symbol" w:hAnsi="Symbol"/>
    </w:rPr>
  </w:style>
  <w:style w:type="character" w:customStyle="1" w:styleId="WW8Num7z1">
    <w:name w:val="WW8Num7z1"/>
    <w:rsid w:val="00DF643A"/>
    <w:rPr>
      <w:rFonts w:ascii="Wingdings 2" w:hAnsi="Wingdings 2" w:cs="StarSymbol"/>
      <w:sz w:val="18"/>
      <w:szCs w:val="18"/>
    </w:rPr>
  </w:style>
  <w:style w:type="character" w:customStyle="1" w:styleId="WW8Num7z2">
    <w:name w:val="WW8Num7z2"/>
    <w:rsid w:val="00DF643A"/>
    <w:rPr>
      <w:rFonts w:ascii="StarSymbol" w:hAnsi="StarSymbol" w:cs="StarSymbol"/>
      <w:sz w:val="18"/>
      <w:szCs w:val="18"/>
    </w:rPr>
  </w:style>
  <w:style w:type="character" w:customStyle="1" w:styleId="WW8Num8z0">
    <w:name w:val="WW8Num8z0"/>
    <w:rsid w:val="00DF643A"/>
    <w:rPr>
      <w:rFonts w:ascii="Symbol" w:hAnsi="Symbol"/>
      <w:sz w:val="20"/>
    </w:rPr>
  </w:style>
  <w:style w:type="character" w:customStyle="1" w:styleId="WW8Num10z0">
    <w:name w:val="WW8Num10z0"/>
    <w:rsid w:val="00DF643A"/>
    <w:rPr>
      <w:rFonts w:ascii="Times New Roman" w:eastAsia="Times New Roman" w:hAnsi="Times New Roman" w:cs="Times New Roman"/>
    </w:rPr>
  </w:style>
  <w:style w:type="character" w:customStyle="1" w:styleId="WW8Num10z4">
    <w:name w:val="WW8Num10z4"/>
    <w:rsid w:val="00DF643A"/>
    <w:rPr>
      <w:rFonts w:ascii="Courier New" w:hAnsi="Courier New"/>
    </w:rPr>
  </w:style>
  <w:style w:type="character" w:customStyle="1" w:styleId="WW8Num10z5">
    <w:name w:val="WW8Num10z5"/>
    <w:rsid w:val="00DF643A"/>
    <w:rPr>
      <w:rFonts w:ascii="Wingdings" w:hAnsi="Wingdings"/>
    </w:rPr>
  </w:style>
  <w:style w:type="character" w:customStyle="1" w:styleId="WW8Num11z0">
    <w:name w:val="WW8Num11z0"/>
    <w:rsid w:val="00DF643A"/>
    <w:rPr>
      <w:rFonts w:ascii="Times New Roman" w:hAnsi="Times New Roman" w:cs="Times New Roman"/>
    </w:rPr>
  </w:style>
  <w:style w:type="character" w:customStyle="1" w:styleId="WW8Num11z1">
    <w:name w:val="WW8Num11z1"/>
    <w:rsid w:val="00DF643A"/>
    <w:rPr>
      <w:rFonts w:ascii="Wingdings 2" w:hAnsi="Wingdings 2" w:cs="StarSymbol"/>
      <w:sz w:val="18"/>
      <w:szCs w:val="18"/>
    </w:rPr>
  </w:style>
  <w:style w:type="character" w:customStyle="1" w:styleId="WW8Num11z4">
    <w:name w:val="WW8Num11z4"/>
    <w:rsid w:val="00DF643A"/>
    <w:rPr>
      <w:rFonts w:ascii="Courier New" w:hAnsi="Courier New"/>
    </w:rPr>
  </w:style>
  <w:style w:type="character" w:customStyle="1" w:styleId="WW8Num12z0">
    <w:name w:val="WW8Num12z0"/>
    <w:rsid w:val="00DF643A"/>
    <w:rPr>
      <w:rFonts w:ascii="Times New Roman" w:hAnsi="Times New Roman"/>
      <w:b/>
      <w:i w:val="0"/>
      <w:caps w:val="0"/>
      <w:smallCaps w:val="0"/>
      <w:strike w:val="0"/>
      <w:dstrike w:val="0"/>
      <w:outline w:val="0"/>
      <w:shadow w:val="0"/>
      <w:vanish w:val="0"/>
      <w:color w:val="auto"/>
      <w:position w:val="0"/>
      <w:sz w:val="24"/>
      <w:szCs w:val="24"/>
      <w:u w:val="none"/>
      <w:vertAlign w:val="baseline"/>
    </w:rPr>
  </w:style>
  <w:style w:type="character" w:customStyle="1" w:styleId="WW8Num13z0">
    <w:name w:val="WW8Num13z0"/>
    <w:rsid w:val="00DF643A"/>
    <w:rPr>
      <w:rFonts w:ascii="Times New Roman" w:hAnsi="Times New Roman"/>
      <w:b/>
      <w:i w:val="0"/>
      <w:caps w:val="0"/>
      <w:smallCaps w:val="0"/>
      <w:strike w:val="0"/>
      <w:dstrike w:val="0"/>
      <w:outline w:val="0"/>
      <w:shadow w:val="0"/>
      <w:vanish w:val="0"/>
      <w:color w:val="auto"/>
      <w:position w:val="0"/>
      <w:sz w:val="24"/>
      <w:szCs w:val="24"/>
      <w:u w:val="none"/>
      <w:vertAlign w:val="baseline"/>
    </w:rPr>
  </w:style>
  <w:style w:type="character" w:customStyle="1" w:styleId="WW8Num14z0">
    <w:name w:val="WW8Num14z0"/>
    <w:rsid w:val="00DF643A"/>
    <w:rPr>
      <w:rFonts w:ascii="Symbol" w:hAnsi="Symbol"/>
      <w:b/>
      <w:i w:val="0"/>
      <w:caps w:val="0"/>
      <w:smallCaps w:val="0"/>
      <w:strike w:val="0"/>
      <w:dstrike w:val="0"/>
      <w:outline w:val="0"/>
      <w:shadow w:val="0"/>
      <w:vanish w:val="0"/>
      <w:color w:val="auto"/>
      <w:position w:val="0"/>
      <w:sz w:val="22"/>
      <w:szCs w:val="22"/>
      <w:u w:val="none"/>
      <w:vertAlign w:val="baseline"/>
    </w:rPr>
  </w:style>
  <w:style w:type="character" w:customStyle="1" w:styleId="WW8Num15z0">
    <w:name w:val="WW8Num15z0"/>
    <w:rsid w:val="00DF643A"/>
    <w:rPr>
      <w:rFonts w:ascii="Times New Roman" w:hAnsi="Times New Roman"/>
      <w:b/>
      <w:i w:val="0"/>
      <w:sz w:val="24"/>
      <w:szCs w:val="24"/>
    </w:rPr>
  </w:style>
  <w:style w:type="character" w:customStyle="1" w:styleId="WW8Num16z0">
    <w:name w:val="WW8Num16z0"/>
    <w:rsid w:val="00DF643A"/>
    <w:rPr>
      <w:rFonts w:ascii="Times New Roman" w:hAnsi="Times New Roman"/>
      <w:b/>
      <w:i w:val="0"/>
      <w:sz w:val="24"/>
      <w:szCs w:val="24"/>
    </w:rPr>
  </w:style>
  <w:style w:type="character" w:customStyle="1" w:styleId="WW8Num17z0">
    <w:name w:val="WW8Num17z0"/>
    <w:rsid w:val="00DF643A"/>
    <w:rPr>
      <w:rFonts w:ascii="Times New Roman" w:hAnsi="Times New Roman"/>
      <w:b/>
      <w:i w:val="0"/>
      <w:sz w:val="24"/>
      <w:szCs w:val="24"/>
    </w:rPr>
  </w:style>
  <w:style w:type="character" w:customStyle="1" w:styleId="WW8Num18z0">
    <w:name w:val="WW8Num18z0"/>
    <w:rsid w:val="00DF643A"/>
    <w:rPr>
      <w:rFonts w:ascii="Times New Roman" w:hAnsi="Times New Roman"/>
      <w:b/>
      <w:i w:val="0"/>
      <w:sz w:val="24"/>
      <w:szCs w:val="24"/>
    </w:rPr>
  </w:style>
  <w:style w:type="character" w:customStyle="1" w:styleId="WW8Num19z0">
    <w:name w:val="WW8Num19z0"/>
    <w:rsid w:val="00DF643A"/>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20z0">
    <w:name w:val="WW8Num20z0"/>
    <w:rsid w:val="00DF643A"/>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21z0">
    <w:name w:val="WW8Num21z0"/>
    <w:rsid w:val="00DF643A"/>
    <w:rPr>
      <w:rFonts w:ascii="StarSymbol" w:hAnsi="StarSymbol"/>
    </w:rPr>
  </w:style>
  <w:style w:type="character" w:customStyle="1" w:styleId="Absatz-Standardschriftart">
    <w:name w:val="Absatz-Standardschriftart"/>
    <w:rsid w:val="00DF643A"/>
  </w:style>
  <w:style w:type="character" w:customStyle="1" w:styleId="WW-Absatz-Standardschriftart">
    <w:name w:val="WW-Absatz-Standardschriftart"/>
    <w:rsid w:val="00DF643A"/>
  </w:style>
  <w:style w:type="character" w:customStyle="1" w:styleId="WW8Num11z2">
    <w:name w:val="WW8Num11z2"/>
    <w:rsid w:val="00DF643A"/>
    <w:rPr>
      <w:rFonts w:ascii="StarSymbol" w:hAnsi="StarSymbol" w:cs="StarSymbol"/>
      <w:sz w:val="18"/>
      <w:szCs w:val="18"/>
    </w:rPr>
  </w:style>
  <w:style w:type="character" w:customStyle="1" w:styleId="WW-Absatz-Standardschriftart1">
    <w:name w:val="WW-Absatz-Standardschriftart1"/>
    <w:rsid w:val="00DF643A"/>
  </w:style>
  <w:style w:type="character" w:customStyle="1" w:styleId="WW8Num9z0">
    <w:name w:val="WW8Num9z0"/>
    <w:rsid w:val="00DF643A"/>
    <w:rPr>
      <w:rFonts w:ascii="Symbol" w:hAnsi="Symbol"/>
    </w:rPr>
  </w:style>
  <w:style w:type="character" w:customStyle="1" w:styleId="WW8Num11z5">
    <w:name w:val="WW8Num11z5"/>
    <w:rsid w:val="00DF643A"/>
    <w:rPr>
      <w:rFonts w:ascii="Wingdings" w:hAnsi="Wingdings"/>
    </w:rPr>
  </w:style>
  <w:style w:type="character" w:customStyle="1" w:styleId="WW8Num12z1">
    <w:name w:val="WW8Num12z1"/>
    <w:rsid w:val="00DF643A"/>
    <w:rPr>
      <w:rFonts w:ascii="Symbol" w:hAnsi="Symbol" w:cs="Symbol"/>
    </w:rPr>
  </w:style>
  <w:style w:type="character" w:customStyle="1" w:styleId="WW8Num12z2">
    <w:name w:val="WW8Num12z2"/>
    <w:rsid w:val="00DF643A"/>
    <w:rPr>
      <w:rFonts w:ascii="Symbol" w:hAnsi="Symbol"/>
    </w:rPr>
  </w:style>
  <w:style w:type="character" w:customStyle="1" w:styleId="WW8Num12z4">
    <w:name w:val="WW8Num12z4"/>
    <w:rsid w:val="00DF643A"/>
    <w:rPr>
      <w:rFonts w:ascii="Courier New" w:hAnsi="Courier New" w:cs="Webdings"/>
    </w:rPr>
  </w:style>
  <w:style w:type="character" w:customStyle="1" w:styleId="WW8Num22z0">
    <w:name w:val="WW8Num22z0"/>
    <w:rsid w:val="00DF643A"/>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23z0">
    <w:name w:val="WW8Num23z0"/>
    <w:rsid w:val="00DF643A"/>
    <w:rPr>
      <w:rFonts w:ascii="Symbol" w:hAnsi="Symbol"/>
    </w:rPr>
  </w:style>
  <w:style w:type="character" w:customStyle="1" w:styleId="WW8Num24z0">
    <w:name w:val="WW8Num24z0"/>
    <w:rsid w:val="00DF643A"/>
    <w:rPr>
      <w:rFonts w:ascii="Symbol" w:hAnsi="Symbol"/>
    </w:rPr>
  </w:style>
  <w:style w:type="character" w:customStyle="1" w:styleId="WW8Num25z0">
    <w:name w:val="WW8Num25z0"/>
    <w:rsid w:val="00DF643A"/>
    <w:rPr>
      <w:rFonts w:ascii="Symbol" w:hAnsi="Symbol"/>
    </w:rPr>
  </w:style>
  <w:style w:type="character" w:customStyle="1" w:styleId="WW-Absatz-Standardschriftart11">
    <w:name w:val="WW-Absatz-Standardschriftart11"/>
    <w:rsid w:val="00DF643A"/>
  </w:style>
  <w:style w:type="character" w:customStyle="1" w:styleId="WW-Absatz-Standardschriftart111">
    <w:name w:val="WW-Absatz-Standardschriftart111"/>
    <w:rsid w:val="00DF643A"/>
  </w:style>
  <w:style w:type="character" w:customStyle="1" w:styleId="WW-Absatz-Standardschriftart1111">
    <w:name w:val="WW-Absatz-Standardschriftart1111"/>
    <w:rsid w:val="00DF643A"/>
  </w:style>
  <w:style w:type="character" w:customStyle="1" w:styleId="WW-Absatz-Standardschriftart11111">
    <w:name w:val="WW-Absatz-Standardschriftart11111"/>
    <w:rsid w:val="00DF643A"/>
  </w:style>
  <w:style w:type="character" w:customStyle="1" w:styleId="WW-Absatz-Standardschriftart111111">
    <w:name w:val="WW-Absatz-Standardschriftart111111"/>
    <w:rsid w:val="00DF643A"/>
  </w:style>
  <w:style w:type="character" w:customStyle="1" w:styleId="WW-Absatz-Standardschriftart1111111">
    <w:name w:val="WW-Absatz-Standardschriftart1111111"/>
    <w:rsid w:val="00DF643A"/>
  </w:style>
  <w:style w:type="character" w:customStyle="1" w:styleId="WW-Absatz-Standardschriftart11111111">
    <w:name w:val="WW-Absatz-Standardschriftart11111111"/>
    <w:rsid w:val="00DF643A"/>
  </w:style>
  <w:style w:type="character" w:customStyle="1" w:styleId="Symbolewypunktowania">
    <w:name w:val="Symbole wypunktowania"/>
    <w:rsid w:val="00DF643A"/>
    <w:rPr>
      <w:rFonts w:ascii="StarSymbol" w:eastAsia="StarSymbol" w:hAnsi="StarSymbol" w:cs="StarSymbol"/>
      <w:sz w:val="18"/>
      <w:szCs w:val="18"/>
    </w:rPr>
  </w:style>
  <w:style w:type="character" w:customStyle="1" w:styleId="Znakinumeracji">
    <w:name w:val="Znaki numeracji"/>
    <w:rsid w:val="00DF643A"/>
  </w:style>
  <w:style w:type="character" w:customStyle="1" w:styleId="WW8Num77z0">
    <w:name w:val="WW8Num77z0"/>
    <w:rsid w:val="00DF643A"/>
    <w:rPr>
      <w:rFonts w:ascii="Symbol" w:hAnsi="Symbol"/>
    </w:rPr>
  </w:style>
  <w:style w:type="character" w:customStyle="1" w:styleId="WW8Num77z1">
    <w:name w:val="WW8Num77z1"/>
    <w:rsid w:val="00DF643A"/>
    <w:rPr>
      <w:rFonts w:ascii="Courier New" w:hAnsi="Courier New" w:cs="Courier New"/>
    </w:rPr>
  </w:style>
  <w:style w:type="character" w:customStyle="1" w:styleId="WW8Num77z2">
    <w:name w:val="WW8Num77z2"/>
    <w:rsid w:val="00DF643A"/>
    <w:rPr>
      <w:rFonts w:ascii="Wingdings" w:hAnsi="Wingdings"/>
    </w:rPr>
  </w:style>
  <w:style w:type="character" w:customStyle="1" w:styleId="WW8Num85z0">
    <w:name w:val="WW8Num85z0"/>
    <w:rsid w:val="00DF643A"/>
    <w:rPr>
      <w:rFonts w:ascii="Symbol" w:hAnsi="Symbol"/>
    </w:rPr>
  </w:style>
  <w:style w:type="character" w:customStyle="1" w:styleId="WW8Num85z4">
    <w:name w:val="WW8Num85z4"/>
    <w:rsid w:val="00DF643A"/>
    <w:rPr>
      <w:rFonts w:ascii="Courier New" w:hAnsi="Courier New"/>
    </w:rPr>
  </w:style>
  <w:style w:type="character" w:customStyle="1" w:styleId="WW8Num85z5">
    <w:name w:val="WW8Num85z5"/>
    <w:rsid w:val="00DF643A"/>
    <w:rPr>
      <w:rFonts w:ascii="Wingdings" w:hAnsi="Wingdings"/>
    </w:rPr>
  </w:style>
  <w:style w:type="character" w:customStyle="1" w:styleId="WW8Num67z0">
    <w:name w:val="WW8Num67z0"/>
    <w:rsid w:val="00DF643A"/>
    <w:rPr>
      <w:rFonts w:ascii="Wingdings" w:hAnsi="Wingdings"/>
    </w:rPr>
  </w:style>
  <w:style w:type="character" w:customStyle="1" w:styleId="WW8Num67z1">
    <w:name w:val="WW8Num67z1"/>
    <w:rsid w:val="00DF643A"/>
    <w:rPr>
      <w:rFonts w:ascii="Symbol" w:hAnsi="Symbol" w:cs="Symbol"/>
    </w:rPr>
  </w:style>
  <w:style w:type="character" w:customStyle="1" w:styleId="WW8Num67z2">
    <w:name w:val="WW8Num67z2"/>
    <w:rsid w:val="00DF643A"/>
    <w:rPr>
      <w:rFonts w:ascii="Symbol" w:hAnsi="Symbol"/>
    </w:rPr>
  </w:style>
  <w:style w:type="character" w:customStyle="1" w:styleId="WW8Num67z4">
    <w:name w:val="WW8Num67z4"/>
    <w:rsid w:val="00DF643A"/>
    <w:rPr>
      <w:rFonts w:ascii="Courier New" w:hAnsi="Courier New" w:cs="Webdings"/>
    </w:rPr>
  </w:style>
  <w:style w:type="character" w:customStyle="1" w:styleId="WW8Num65z0">
    <w:name w:val="WW8Num65z0"/>
    <w:rsid w:val="00DF643A"/>
    <w:rPr>
      <w:rFonts w:ascii="Symbol" w:hAnsi="Symbol"/>
    </w:rPr>
  </w:style>
  <w:style w:type="character" w:customStyle="1" w:styleId="WW8Num65z1">
    <w:name w:val="WW8Num65z1"/>
    <w:rsid w:val="00DF643A"/>
    <w:rPr>
      <w:rFonts w:ascii="Courier New" w:hAnsi="Courier New"/>
    </w:rPr>
  </w:style>
  <w:style w:type="character" w:customStyle="1" w:styleId="WW8Num65z2">
    <w:name w:val="WW8Num65z2"/>
    <w:rsid w:val="00DF643A"/>
    <w:rPr>
      <w:rFonts w:ascii="Wingdings" w:hAnsi="Wingdings"/>
    </w:rPr>
  </w:style>
  <w:style w:type="character" w:customStyle="1" w:styleId="WW8Num78z0">
    <w:name w:val="WW8Num78z0"/>
    <w:rsid w:val="00DF643A"/>
    <w:rPr>
      <w:rFonts w:ascii="Symbol" w:hAnsi="Symbol"/>
    </w:rPr>
  </w:style>
  <w:style w:type="character" w:customStyle="1" w:styleId="WW8Num78z1">
    <w:name w:val="WW8Num78z1"/>
    <w:rsid w:val="00DF643A"/>
    <w:rPr>
      <w:rFonts w:ascii="Courier New" w:hAnsi="Courier New" w:cs="Courier New"/>
    </w:rPr>
  </w:style>
  <w:style w:type="character" w:customStyle="1" w:styleId="WW8Num78z2">
    <w:name w:val="WW8Num78z2"/>
    <w:rsid w:val="00DF643A"/>
    <w:rPr>
      <w:rFonts w:ascii="Wingdings" w:hAnsi="Wingdings"/>
    </w:rPr>
  </w:style>
  <w:style w:type="character" w:customStyle="1" w:styleId="WW8Num70z0">
    <w:name w:val="WW8Num70z0"/>
    <w:rsid w:val="00DF643A"/>
    <w:rPr>
      <w:rFonts w:ascii="Symbol" w:hAnsi="Symbol"/>
    </w:rPr>
  </w:style>
  <w:style w:type="character" w:customStyle="1" w:styleId="WW8Num70z1">
    <w:name w:val="WW8Num70z1"/>
    <w:rsid w:val="00DF643A"/>
    <w:rPr>
      <w:rFonts w:ascii="Courier New" w:hAnsi="Courier New"/>
    </w:rPr>
  </w:style>
  <w:style w:type="character" w:customStyle="1" w:styleId="WW8Num70z2">
    <w:name w:val="WW8Num70z2"/>
    <w:rsid w:val="00DF643A"/>
    <w:rPr>
      <w:rFonts w:ascii="Wingdings" w:hAnsi="Wingdings"/>
    </w:rPr>
  </w:style>
  <w:style w:type="character" w:customStyle="1" w:styleId="WW8Num49z0">
    <w:name w:val="WW8Num49z0"/>
    <w:rsid w:val="00DF643A"/>
    <w:rPr>
      <w:rFonts w:ascii="Times New Roman" w:hAnsi="Times New Roman"/>
      <w:b/>
      <w:i w:val="0"/>
      <w:sz w:val="24"/>
      <w:szCs w:val="24"/>
    </w:rPr>
  </w:style>
  <w:style w:type="character" w:customStyle="1" w:styleId="WW8Num54z0">
    <w:name w:val="WW8Num54z0"/>
    <w:rsid w:val="00DF643A"/>
    <w:rPr>
      <w:rFonts w:ascii="Symbol" w:hAnsi="Symbol"/>
      <w:b/>
      <w:i w:val="0"/>
      <w:caps w:val="0"/>
      <w:smallCaps w:val="0"/>
      <w:strike w:val="0"/>
      <w:dstrike w:val="0"/>
      <w:outline w:val="0"/>
      <w:shadow w:val="0"/>
      <w:vanish w:val="0"/>
      <w:color w:val="auto"/>
      <w:position w:val="0"/>
      <w:sz w:val="22"/>
      <w:szCs w:val="22"/>
      <w:u w:val="none"/>
      <w:vertAlign w:val="baseline"/>
    </w:rPr>
  </w:style>
  <w:style w:type="character" w:customStyle="1" w:styleId="WW8Num54z1">
    <w:name w:val="WW8Num54z1"/>
    <w:rsid w:val="00DF643A"/>
    <w:rPr>
      <w:rFonts w:ascii="Courier New" w:hAnsi="Courier New" w:cs="Courier New"/>
      <w:b/>
      <w:i w:val="0"/>
      <w:caps w:val="0"/>
      <w:smallCaps w:val="0"/>
      <w:strike w:val="0"/>
      <w:dstrike w:val="0"/>
      <w:outline w:val="0"/>
      <w:shadow w:val="0"/>
      <w:vanish w:val="0"/>
      <w:color w:val="auto"/>
      <w:position w:val="0"/>
      <w:sz w:val="22"/>
      <w:szCs w:val="22"/>
      <w:u w:val="none"/>
      <w:vertAlign w:val="baseline"/>
    </w:rPr>
  </w:style>
  <w:style w:type="character" w:customStyle="1" w:styleId="WW8Num30z0">
    <w:name w:val="WW8Num30z0"/>
    <w:rsid w:val="00DF643A"/>
    <w:rPr>
      <w:rFonts w:ascii="Times New Roman" w:hAnsi="Times New Roman"/>
      <w:b/>
      <w:i w:val="0"/>
      <w:sz w:val="24"/>
      <w:szCs w:val="24"/>
    </w:rPr>
  </w:style>
  <w:style w:type="character" w:customStyle="1" w:styleId="WW8Num35z0">
    <w:name w:val="WW8Num35z0"/>
    <w:rsid w:val="00DF643A"/>
    <w:rPr>
      <w:rFonts w:ascii="Times New Roman" w:hAnsi="Times New Roman"/>
      <w:b/>
      <w:i w:val="0"/>
      <w:sz w:val="24"/>
      <w:szCs w:val="24"/>
    </w:rPr>
  </w:style>
  <w:style w:type="character" w:customStyle="1" w:styleId="WW8Num51z0">
    <w:name w:val="WW8Num51z0"/>
    <w:rsid w:val="00DF643A"/>
    <w:rPr>
      <w:rFonts w:ascii="Times New Roman" w:hAnsi="Times New Roman"/>
      <w:b/>
      <w:i w:val="0"/>
      <w:sz w:val="24"/>
      <w:szCs w:val="24"/>
    </w:rPr>
  </w:style>
  <w:style w:type="character" w:customStyle="1" w:styleId="WW8Num26z0">
    <w:name w:val="WW8Num26z0"/>
    <w:rsid w:val="00DF643A"/>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43z0">
    <w:name w:val="WW8Num43z0"/>
    <w:rsid w:val="00DF643A"/>
    <w:rPr>
      <w:rFonts w:ascii="Times New Roman" w:hAnsi="Times New Roman"/>
      <w:b/>
      <w:i w:val="0"/>
      <w:sz w:val="24"/>
      <w:szCs w:val="24"/>
    </w:rPr>
  </w:style>
  <w:style w:type="character" w:customStyle="1" w:styleId="WW8Num57z0">
    <w:name w:val="WW8Num57z0"/>
    <w:rsid w:val="00DF643A"/>
    <w:rPr>
      <w:rFonts w:ascii="Times New Roman" w:hAnsi="Times New Roman"/>
      <w:b/>
      <w:i w:val="0"/>
      <w:sz w:val="24"/>
      <w:szCs w:val="24"/>
    </w:rPr>
  </w:style>
  <w:style w:type="character" w:customStyle="1" w:styleId="WW8Num33z0">
    <w:name w:val="WW8Num33z0"/>
    <w:rsid w:val="00DF643A"/>
    <w:rPr>
      <w:rFonts w:ascii="Times New Roman" w:hAnsi="Times New Roman"/>
      <w:b/>
      <w:i w:val="0"/>
      <w:sz w:val="24"/>
      <w:szCs w:val="24"/>
    </w:rPr>
  </w:style>
  <w:style w:type="character" w:customStyle="1" w:styleId="WW8Num74z0">
    <w:name w:val="WW8Num74z0"/>
    <w:rsid w:val="00DF643A"/>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79z0">
    <w:name w:val="WW8Num79z0"/>
    <w:rsid w:val="00DF643A"/>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64z0">
    <w:name w:val="WW8Num64z0"/>
    <w:rsid w:val="00DF643A"/>
    <w:rPr>
      <w:rFonts w:ascii="Symbol" w:hAnsi="Symbol"/>
    </w:rPr>
  </w:style>
  <w:style w:type="character" w:customStyle="1" w:styleId="WW8Num84z0">
    <w:name w:val="WW8Num84z0"/>
    <w:rsid w:val="00DF643A"/>
    <w:rPr>
      <w:rFonts w:ascii="Symbol" w:hAnsi="Symbol"/>
    </w:rPr>
  </w:style>
  <w:style w:type="paragraph" w:customStyle="1" w:styleId="Podpis1">
    <w:name w:val="Podpis1"/>
    <w:basedOn w:val="Normalny"/>
    <w:rsid w:val="00DF643A"/>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DF643A"/>
    <w:pPr>
      <w:widowControl w:val="0"/>
      <w:suppressLineNumbers/>
      <w:suppressAutoHyphens/>
    </w:pPr>
    <w:rPr>
      <w:rFonts w:eastAsia="Lucida Sans Unicode" w:cs="Tahoma"/>
      <w:kern w:val="1"/>
    </w:rPr>
  </w:style>
  <w:style w:type="paragraph" w:customStyle="1" w:styleId="Standardowy1">
    <w:name w:val="Standardowy1"/>
    <w:rsid w:val="00DF643A"/>
    <w:pPr>
      <w:suppressAutoHyphens/>
      <w:spacing w:line="276" w:lineRule="auto"/>
    </w:pPr>
    <w:rPr>
      <w:rFonts w:eastAsia="Arial"/>
      <w:kern w:val="1"/>
      <w:sz w:val="24"/>
      <w:szCs w:val="24"/>
      <w:lang w:eastAsia="ar-SA"/>
    </w:rPr>
  </w:style>
  <w:style w:type="paragraph" w:customStyle="1" w:styleId="NormalnyWeb1">
    <w:name w:val="Normalny (Web)1"/>
    <w:basedOn w:val="Standardowy1"/>
    <w:rsid w:val="00DF643A"/>
    <w:pPr>
      <w:spacing w:before="100" w:after="100"/>
    </w:pPr>
    <w:rPr>
      <w:rFonts w:ascii="Arial" w:hAnsi="Arial"/>
      <w:sz w:val="16"/>
    </w:rPr>
  </w:style>
  <w:style w:type="paragraph" w:customStyle="1" w:styleId="just">
    <w:name w:val="just"/>
    <w:basedOn w:val="Standardowy1"/>
    <w:rsid w:val="00DF643A"/>
    <w:pPr>
      <w:spacing w:before="100" w:after="100"/>
      <w:jc w:val="both"/>
    </w:pPr>
    <w:rPr>
      <w:rFonts w:ascii="Arial" w:hAnsi="Arial"/>
      <w:sz w:val="16"/>
    </w:rPr>
  </w:style>
  <w:style w:type="paragraph" w:styleId="Indeks1">
    <w:name w:val="index 1"/>
    <w:basedOn w:val="Normalny"/>
    <w:next w:val="Normalny"/>
    <w:autoRedefine/>
    <w:semiHidden/>
    <w:unhideWhenUsed/>
    <w:rsid w:val="00DF643A"/>
    <w:pPr>
      <w:ind w:left="240" w:hanging="240"/>
    </w:pPr>
  </w:style>
  <w:style w:type="paragraph" w:styleId="Nagwekindeksu">
    <w:name w:val="index heading"/>
    <w:basedOn w:val="Normalny"/>
    <w:next w:val="Indeks1"/>
    <w:semiHidden/>
    <w:rsid w:val="00DF643A"/>
    <w:pPr>
      <w:widowControl w:val="0"/>
      <w:suppressAutoHyphens/>
    </w:pPr>
    <w:rPr>
      <w:rFonts w:eastAsia="Lucida Sans Unicode"/>
      <w:kern w:val="1"/>
    </w:rPr>
  </w:style>
  <w:style w:type="paragraph" w:customStyle="1" w:styleId="Tekstpodstawowy22">
    <w:name w:val="Tekst podstawowy 22"/>
    <w:basedOn w:val="Normalny"/>
    <w:rsid w:val="00DF643A"/>
    <w:pPr>
      <w:widowControl w:val="0"/>
      <w:suppressAutoHyphens/>
      <w:overflowPunct w:val="0"/>
      <w:autoSpaceDE w:val="0"/>
      <w:spacing w:line="288" w:lineRule="auto"/>
      <w:jc w:val="right"/>
      <w:textAlignment w:val="baseline"/>
    </w:pPr>
    <w:rPr>
      <w:rFonts w:eastAsia="Lucida Sans Unicode"/>
      <w:kern w:val="1"/>
      <w:sz w:val="28"/>
      <w:szCs w:val="20"/>
    </w:rPr>
  </w:style>
  <w:style w:type="paragraph" w:customStyle="1" w:styleId="Zawartoramki">
    <w:name w:val="Zawartość ramki"/>
    <w:basedOn w:val="Tekstpodstawowy"/>
    <w:rsid w:val="00DF643A"/>
    <w:pPr>
      <w:widowControl w:val="0"/>
      <w:suppressAutoHyphens/>
    </w:pPr>
    <w:rPr>
      <w:rFonts w:eastAsia="Lucida Sans Unicode"/>
      <w:kern w:val="1"/>
    </w:rPr>
  </w:style>
  <w:style w:type="paragraph" w:customStyle="1" w:styleId="Nagwektabeli">
    <w:name w:val="Nagłówek tabeli"/>
    <w:basedOn w:val="Zawartotabeli"/>
    <w:rsid w:val="00DF643A"/>
    <w:pPr>
      <w:widowControl w:val="0"/>
      <w:jc w:val="center"/>
    </w:pPr>
    <w:rPr>
      <w:rFonts w:eastAsia="Lucida Sans Unicode"/>
      <w:b/>
      <w:bCs/>
      <w:kern w:val="1"/>
    </w:rPr>
  </w:style>
  <w:style w:type="paragraph" w:customStyle="1" w:styleId="Tekstpodstawowywcity21">
    <w:name w:val="Tekst podstawowy wcięty 21"/>
    <w:basedOn w:val="Normalny"/>
    <w:rsid w:val="00DF643A"/>
    <w:pPr>
      <w:widowControl w:val="0"/>
      <w:suppressAutoHyphens/>
      <w:spacing w:before="120" w:after="120" w:line="480" w:lineRule="auto"/>
      <w:ind w:left="283"/>
    </w:pPr>
    <w:rPr>
      <w:rFonts w:eastAsia="Lucida Sans Unicode"/>
      <w:kern w:val="1"/>
    </w:rPr>
  </w:style>
  <w:style w:type="paragraph" w:customStyle="1" w:styleId="sdfootnote">
    <w:name w:val="sdfootnote"/>
    <w:basedOn w:val="Normalny"/>
    <w:rsid w:val="009B1C1B"/>
    <w:pPr>
      <w:spacing w:before="100" w:beforeAutospacing="1"/>
    </w:pPr>
    <w:rPr>
      <w:sz w:val="20"/>
      <w:szCs w:val="20"/>
    </w:rPr>
  </w:style>
  <w:style w:type="paragraph" w:customStyle="1" w:styleId="Numeracja">
    <w:name w:val="Numeracja"/>
    <w:basedOn w:val="Normalny"/>
    <w:link w:val="NumeracjaZnak"/>
    <w:rsid w:val="00870562"/>
    <w:pPr>
      <w:numPr>
        <w:numId w:val="1"/>
      </w:numPr>
      <w:spacing w:after="240"/>
      <w:contextualSpacing/>
    </w:pPr>
    <w:rPr>
      <w:rFonts w:ascii="Arial" w:hAnsi="Arial"/>
      <w:sz w:val="22"/>
      <w:szCs w:val="22"/>
      <w:lang w:eastAsia="en-US"/>
    </w:rPr>
  </w:style>
  <w:style w:type="character" w:customStyle="1" w:styleId="NumeracjaZnak">
    <w:name w:val="Numeracja Znak"/>
    <w:link w:val="Numeracja"/>
    <w:locked/>
    <w:rsid w:val="00870562"/>
    <w:rPr>
      <w:rFonts w:ascii="Arial" w:hAnsi="Arial"/>
      <w:sz w:val="22"/>
      <w:szCs w:val="22"/>
      <w:lang w:eastAsia="en-US"/>
    </w:rPr>
  </w:style>
  <w:style w:type="paragraph" w:customStyle="1" w:styleId="Punktacja">
    <w:name w:val="Punktacja"/>
    <w:basedOn w:val="Normalny"/>
    <w:link w:val="PunktacjaZnak"/>
    <w:rsid w:val="00666325"/>
    <w:pPr>
      <w:numPr>
        <w:numId w:val="3"/>
      </w:numPr>
      <w:spacing w:after="240"/>
      <w:contextualSpacing/>
    </w:pPr>
    <w:rPr>
      <w:rFonts w:ascii="Arial" w:hAnsi="Arial"/>
      <w:sz w:val="22"/>
      <w:szCs w:val="22"/>
      <w:lang w:eastAsia="en-US"/>
    </w:rPr>
  </w:style>
  <w:style w:type="character" w:customStyle="1" w:styleId="PunktacjaZnak">
    <w:name w:val="Punktacja Znak"/>
    <w:link w:val="Punktacja"/>
    <w:locked/>
    <w:rsid w:val="00666325"/>
    <w:rPr>
      <w:rFonts w:ascii="Arial" w:hAnsi="Arial"/>
      <w:sz w:val="22"/>
      <w:szCs w:val="22"/>
      <w:lang w:eastAsia="en-US"/>
    </w:rPr>
  </w:style>
  <w:style w:type="paragraph" w:styleId="Akapitzlist">
    <w:name w:val="List Paragraph"/>
    <w:basedOn w:val="Normalny"/>
    <w:uiPriority w:val="34"/>
    <w:qFormat/>
    <w:rsid w:val="00FE412A"/>
    <w:pPr>
      <w:ind w:left="708"/>
    </w:pPr>
  </w:style>
  <w:style w:type="paragraph" w:customStyle="1" w:styleId="TableParagraph">
    <w:name w:val="Table Paragraph"/>
    <w:basedOn w:val="Normalny"/>
    <w:uiPriority w:val="1"/>
    <w:qFormat/>
    <w:rsid w:val="001E537A"/>
    <w:pPr>
      <w:widowControl w:val="0"/>
      <w:spacing w:before="94"/>
    </w:pPr>
    <w:rPr>
      <w:rFonts w:ascii="Arial" w:eastAsia="Arial" w:hAnsi="Arial" w:cs="Arial"/>
      <w:sz w:val="22"/>
      <w:szCs w:val="22"/>
      <w:lang w:val="en-US" w:eastAsia="en-US"/>
    </w:rPr>
  </w:style>
  <w:style w:type="character" w:customStyle="1" w:styleId="markedcontent">
    <w:name w:val="markedcontent"/>
    <w:rsid w:val="0021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09">
      <w:bodyDiv w:val="1"/>
      <w:marLeft w:val="0"/>
      <w:marRight w:val="0"/>
      <w:marTop w:val="0"/>
      <w:marBottom w:val="0"/>
      <w:divBdr>
        <w:top w:val="none" w:sz="0" w:space="0" w:color="auto"/>
        <w:left w:val="none" w:sz="0" w:space="0" w:color="auto"/>
        <w:bottom w:val="none" w:sz="0" w:space="0" w:color="auto"/>
        <w:right w:val="none" w:sz="0" w:space="0" w:color="auto"/>
      </w:divBdr>
    </w:div>
    <w:div w:id="7029877">
      <w:bodyDiv w:val="1"/>
      <w:marLeft w:val="0"/>
      <w:marRight w:val="0"/>
      <w:marTop w:val="0"/>
      <w:marBottom w:val="0"/>
      <w:divBdr>
        <w:top w:val="none" w:sz="0" w:space="0" w:color="auto"/>
        <w:left w:val="none" w:sz="0" w:space="0" w:color="auto"/>
        <w:bottom w:val="none" w:sz="0" w:space="0" w:color="auto"/>
        <w:right w:val="none" w:sz="0" w:space="0" w:color="auto"/>
      </w:divBdr>
    </w:div>
    <w:div w:id="7291560">
      <w:bodyDiv w:val="1"/>
      <w:marLeft w:val="0"/>
      <w:marRight w:val="0"/>
      <w:marTop w:val="0"/>
      <w:marBottom w:val="0"/>
      <w:divBdr>
        <w:top w:val="none" w:sz="0" w:space="0" w:color="auto"/>
        <w:left w:val="none" w:sz="0" w:space="0" w:color="auto"/>
        <w:bottom w:val="none" w:sz="0" w:space="0" w:color="auto"/>
        <w:right w:val="none" w:sz="0" w:space="0" w:color="auto"/>
      </w:divBdr>
    </w:div>
    <w:div w:id="26176306">
      <w:bodyDiv w:val="1"/>
      <w:marLeft w:val="0"/>
      <w:marRight w:val="0"/>
      <w:marTop w:val="0"/>
      <w:marBottom w:val="0"/>
      <w:divBdr>
        <w:top w:val="none" w:sz="0" w:space="0" w:color="auto"/>
        <w:left w:val="none" w:sz="0" w:space="0" w:color="auto"/>
        <w:bottom w:val="none" w:sz="0" w:space="0" w:color="auto"/>
        <w:right w:val="none" w:sz="0" w:space="0" w:color="auto"/>
      </w:divBdr>
    </w:div>
    <w:div w:id="37098113">
      <w:bodyDiv w:val="1"/>
      <w:marLeft w:val="0"/>
      <w:marRight w:val="0"/>
      <w:marTop w:val="0"/>
      <w:marBottom w:val="0"/>
      <w:divBdr>
        <w:top w:val="none" w:sz="0" w:space="0" w:color="auto"/>
        <w:left w:val="none" w:sz="0" w:space="0" w:color="auto"/>
        <w:bottom w:val="none" w:sz="0" w:space="0" w:color="auto"/>
        <w:right w:val="none" w:sz="0" w:space="0" w:color="auto"/>
      </w:divBdr>
      <w:divsChild>
        <w:div w:id="1767994633">
          <w:marLeft w:val="0"/>
          <w:marRight w:val="0"/>
          <w:marTop w:val="100"/>
          <w:marBottom w:val="100"/>
          <w:divBdr>
            <w:top w:val="none" w:sz="0" w:space="0" w:color="auto"/>
            <w:left w:val="none" w:sz="0" w:space="0" w:color="auto"/>
            <w:bottom w:val="none" w:sz="0" w:space="0" w:color="auto"/>
            <w:right w:val="none" w:sz="0" w:space="0" w:color="auto"/>
          </w:divBdr>
          <w:divsChild>
            <w:div w:id="1169370661">
              <w:marLeft w:val="0"/>
              <w:marRight w:val="0"/>
              <w:marTop w:val="0"/>
              <w:marBottom w:val="0"/>
              <w:divBdr>
                <w:top w:val="none" w:sz="0" w:space="0" w:color="auto"/>
                <w:left w:val="none" w:sz="0" w:space="0" w:color="auto"/>
                <w:bottom w:val="none" w:sz="0" w:space="0" w:color="auto"/>
                <w:right w:val="none" w:sz="0" w:space="0" w:color="auto"/>
              </w:divBdr>
              <w:divsChild>
                <w:div w:id="13233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5508">
      <w:bodyDiv w:val="1"/>
      <w:marLeft w:val="0"/>
      <w:marRight w:val="0"/>
      <w:marTop w:val="0"/>
      <w:marBottom w:val="0"/>
      <w:divBdr>
        <w:top w:val="none" w:sz="0" w:space="0" w:color="auto"/>
        <w:left w:val="none" w:sz="0" w:space="0" w:color="auto"/>
        <w:bottom w:val="none" w:sz="0" w:space="0" w:color="auto"/>
        <w:right w:val="none" w:sz="0" w:space="0" w:color="auto"/>
      </w:divBdr>
    </w:div>
    <w:div w:id="71241559">
      <w:bodyDiv w:val="1"/>
      <w:marLeft w:val="0"/>
      <w:marRight w:val="0"/>
      <w:marTop w:val="0"/>
      <w:marBottom w:val="0"/>
      <w:divBdr>
        <w:top w:val="none" w:sz="0" w:space="0" w:color="auto"/>
        <w:left w:val="none" w:sz="0" w:space="0" w:color="auto"/>
        <w:bottom w:val="none" w:sz="0" w:space="0" w:color="auto"/>
        <w:right w:val="none" w:sz="0" w:space="0" w:color="auto"/>
      </w:divBdr>
    </w:div>
    <w:div w:id="101343744">
      <w:bodyDiv w:val="1"/>
      <w:marLeft w:val="0"/>
      <w:marRight w:val="0"/>
      <w:marTop w:val="0"/>
      <w:marBottom w:val="0"/>
      <w:divBdr>
        <w:top w:val="none" w:sz="0" w:space="0" w:color="auto"/>
        <w:left w:val="none" w:sz="0" w:space="0" w:color="auto"/>
        <w:bottom w:val="none" w:sz="0" w:space="0" w:color="auto"/>
        <w:right w:val="none" w:sz="0" w:space="0" w:color="auto"/>
      </w:divBdr>
    </w:div>
    <w:div w:id="109252470">
      <w:bodyDiv w:val="1"/>
      <w:marLeft w:val="0"/>
      <w:marRight w:val="0"/>
      <w:marTop w:val="0"/>
      <w:marBottom w:val="0"/>
      <w:divBdr>
        <w:top w:val="none" w:sz="0" w:space="0" w:color="auto"/>
        <w:left w:val="none" w:sz="0" w:space="0" w:color="auto"/>
        <w:bottom w:val="none" w:sz="0" w:space="0" w:color="auto"/>
        <w:right w:val="none" w:sz="0" w:space="0" w:color="auto"/>
      </w:divBdr>
      <w:divsChild>
        <w:div w:id="256528316">
          <w:marLeft w:val="0"/>
          <w:marRight w:val="0"/>
          <w:marTop w:val="0"/>
          <w:marBottom w:val="0"/>
          <w:divBdr>
            <w:top w:val="none" w:sz="0" w:space="0" w:color="auto"/>
            <w:left w:val="none" w:sz="0" w:space="0" w:color="auto"/>
            <w:bottom w:val="none" w:sz="0" w:space="0" w:color="auto"/>
            <w:right w:val="none" w:sz="0" w:space="0" w:color="auto"/>
          </w:divBdr>
          <w:divsChild>
            <w:div w:id="1927227111">
              <w:marLeft w:val="0"/>
              <w:marRight w:val="0"/>
              <w:marTop w:val="0"/>
              <w:marBottom w:val="0"/>
              <w:divBdr>
                <w:top w:val="none" w:sz="0" w:space="0" w:color="auto"/>
                <w:left w:val="none" w:sz="0" w:space="0" w:color="auto"/>
                <w:bottom w:val="none" w:sz="0" w:space="0" w:color="auto"/>
                <w:right w:val="none" w:sz="0" w:space="0" w:color="auto"/>
              </w:divBdr>
              <w:divsChild>
                <w:div w:id="1837381776">
                  <w:marLeft w:val="0"/>
                  <w:marRight w:val="0"/>
                  <w:marTop w:val="100"/>
                  <w:marBottom w:val="100"/>
                  <w:divBdr>
                    <w:top w:val="none" w:sz="0" w:space="0" w:color="auto"/>
                    <w:left w:val="none" w:sz="0" w:space="0" w:color="auto"/>
                    <w:bottom w:val="none" w:sz="0" w:space="0" w:color="auto"/>
                    <w:right w:val="none" w:sz="0" w:space="0" w:color="auto"/>
                  </w:divBdr>
                  <w:divsChild>
                    <w:div w:id="1028068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3961849">
      <w:bodyDiv w:val="1"/>
      <w:marLeft w:val="0"/>
      <w:marRight w:val="0"/>
      <w:marTop w:val="0"/>
      <w:marBottom w:val="0"/>
      <w:divBdr>
        <w:top w:val="none" w:sz="0" w:space="0" w:color="auto"/>
        <w:left w:val="none" w:sz="0" w:space="0" w:color="auto"/>
        <w:bottom w:val="none" w:sz="0" w:space="0" w:color="auto"/>
        <w:right w:val="none" w:sz="0" w:space="0" w:color="auto"/>
      </w:divBdr>
    </w:div>
    <w:div w:id="155729464">
      <w:bodyDiv w:val="1"/>
      <w:marLeft w:val="0"/>
      <w:marRight w:val="0"/>
      <w:marTop w:val="0"/>
      <w:marBottom w:val="0"/>
      <w:divBdr>
        <w:top w:val="none" w:sz="0" w:space="0" w:color="auto"/>
        <w:left w:val="none" w:sz="0" w:space="0" w:color="auto"/>
        <w:bottom w:val="none" w:sz="0" w:space="0" w:color="auto"/>
        <w:right w:val="none" w:sz="0" w:space="0" w:color="auto"/>
      </w:divBdr>
    </w:div>
    <w:div w:id="162286997">
      <w:bodyDiv w:val="1"/>
      <w:marLeft w:val="0"/>
      <w:marRight w:val="0"/>
      <w:marTop w:val="0"/>
      <w:marBottom w:val="0"/>
      <w:divBdr>
        <w:top w:val="none" w:sz="0" w:space="0" w:color="auto"/>
        <w:left w:val="none" w:sz="0" w:space="0" w:color="auto"/>
        <w:bottom w:val="none" w:sz="0" w:space="0" w:color="auto"/>
        <w:right w:val="none" w:sz="0" w:space="0" w:color="auto"/>
      </w:divBdr>
    </w:div>
    <w:div w:id="175929846">
      <w:bodyDiv w:val="1"/>
      <w:marLeft w:val="0"/>
      <w:marRight w:val="0"/>
      <w:marTop w:val="0"/>
      <w:marBottom w:val="0"/>
      <w:divBdr>
        <w:top w:val="none" w:sz="0" w:space="0" w:color="auto"/>
        <w:left w:val="none" w:sz="0" w:space="0" w:color="auto"/>
        <w:bottom w:val="none" w:sz="0" w:space="0" w:color="auto"/>
        <w:right w:val="none" w:sz="0" w:space="0" w:color="auto"/>
      </w:divBdr>
    </w:div>
    <w:div w:id="176577128">
      <w:bodyDiv w:val="1"/>
      <w:marLeft w:val="0"/>
      <w:marRight w:val="0"/>
      <w:marTop w:val="0"/>
      <w:marBottom w:val="0"/>
      <w:divBdr>
        <w:top w:val="none" w:sz="0" w:space="0" w:color="auto"/>
        <w:left w:val="none" w:sz="0" w:space="0" w:color="auto"/>
        <w:bottom w:val="none" w:sz="0" w:space="0" w:color="auto"/>
        <w:right w:val="none" w:sz="0" w:space="0" w:color="auto"/>
      </w:divBdr>
    </w:div>
    <w:div w:id="221841344">
      <w:bodyDiv w:val="1"/>
      <w:marLeft w:val="0"/>
      <w:marRight w:val="0"/>
      <w:marTop w:val="0"/>
      <w:marBottom w:val="0"/>
      <w:divBdr>
        <w:top w:val="none" w:sz="0" w:space="0" w:color="auto"/>
        <w:left w:val="none" w:sz="0" w:space="0" w:color="auto"/>
        <w:bottom w:val="none" w:sz="0" w:space="0" w:color="auto"/>
        <w:right w:val="none" w:sz="0" w:space="0" w:color="auto"/>
      </w:divBdr>
    </w:div>
    <w:div w:id="244919411">
      <w:bodyDiv w:val="1"/>
      <w:marLeft w:val="0"/>
      <w:marRight w:val="0"/>
      <w:marTop w:val="0"/>
      <w:marBottom w:val="0"/>
      <w:divBdr>
        <w:top w:val="none" w:sz="0" w:space="0" w:color="auto"/>
        <w:left w:val="none" w:sz="0" w:space="0" w:color="auto"/>
        <w:bottom w:val="none" w:sz="0" w:space="0" w:color="auto"/>
        <w:right w:val="none" w:sz="0" w:space="0" w:color="auto"/>
      </w:divBdr>
    </w:div>
    <w:div w:id="251596583">
      <w:bodyDiv w:val="1"/>
      <w:marLeft w:val="0"/>
      <w:marRight w:val="0"/>
      <w:marTop w:val="0"/>
      <w:marBottom w:val="0"/>
      <w:divBdr>
        <w:top w:val="none" w:sz="0" w:space="0" w:color="auto"/>
        <w:left w:val="none" w:sz="0" w:space="0" w:color="auto"/>
        <w:bottom w:val="none" w:sz="0" w:space="0" w:color="auto"/>
        <w:right w:val="none" w:sz="0" w:space="0" w:color="auto"/>
      </w:divBdr>
    </w:div>
    <w:div w:id="279799126">
      <w:bodyDiv w:val="1"/>
      <w:marLeft w:val="0"/>
      <w:marRight w:val="0"/>
      <w:marTop w:val="0"/>
      <w:marBottom w:val="0"/>
      <w:divBdr>
        <w:top w:val="none" w:sz="0" w:space="0" w:color="auto"/>
        <w:left w:val="none" w:sz="0" w:space="0" w:color="auto"/>
        <w:bottom w:val="none" w:sz="0" w:space="0" w:color="auto"/>
        <w:right w:val="none" w:sz="0" w:space="0" w:color="auto"/>
      </w:divBdr>
    </w:div>
    <w:div w:id="295766828">
      <w:bodyDiv w:val="1"/>
      <w:marLeft w:val="0"/>
      <w:marRight w:val="0"/>
      <w:marTop w:val="0"/>
      <w:marBottom w:val="0"/>
      <w:divBdr>
        <w:top w:val="none" w:sz="0" w:space="0" w:color="auto"/>
        <w:left w:val="none" w:sz="0" w:space="0" w:color="auto"/>
        <w:bottom w:val="none" w:sz="0" w:space="0" w:color="auto"/>
        <w:right w:val="none" w:sz="0" w:space="0" w:color="auto"/>
      </w:divBdr>
    </w:div>
    <w:div w:id="302928428">
      <w:bodyDiv w:val="1"/>
      <w:marLeft w:val="0"/>
      <w:marRight w:val="0"/>
      <w:marTop w:val="0"/>
      <w:marBottom w:val="0"/>
      <w:divBdr>
        <w:top w:val="none" w:sz="0" w:space="0" w:color="auto"/>
        <w:left w:val="none" w:sz="0" w:space="0" w:color="auto"/>
        <w:bottom w:val="none" w:sz="0" w:space="0" w:color="auto"/>
        <w:right w:val="none" w:sz="0" w:space="0" w:color="auto"/>
      </w:divBdr>
      <w:divsChild>
        <w:div w:id="939530692">
          <w:marLeft w:val="0"/>
          <w:marRight w:val="0"/>
          <w:marTop w:val="100"/>
          <w:marBottom w:val="100"/>
          <w:divBdr>
            <w:top w:val="none" w:sz="0" w:space="0" w:color="auto"/>
            <w:left w:val="none" w:sz="0" w:space="0" w:color="auto"/>
            <w:bottom w:val="none" w:sz="0" w:space="0" w:color="auto"/>
            <w:right w:val="none" w:sz="0" w:space="0" w:color="auto"/>
          </w:divBdr>
          <w:divsChild>
            <w:div w:id="792790371">
              <w:marLeft w:val="0"/>
              <w:marRight w:val="0"/>
              <w:marTop w:val="0"/>
              <w:marBottom w:val="0"/>
              <w:divBdr>
                <w:top w:val="none" w:sz="0" w:space="0" w:color="auto"/>
                <w:left w:val="none" w:sz="0" w:space="0" w:color="auto"/>
                <w:bottom w:val="none" w:sz="0" w:space="0" w:color="auto"/>
                <w:right w:val="none" w:sz="0" w:space="0" w:color="auto"/>
              </w:divBdr>
              <w:divsChild>
                <w:div w:id="575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9915">
      <w:bodyDiv w:val="1"/>
      <w:marLeft w:val="0"/>
      <w:marRight w:val="0"/>
      <w:marTop w:val="0"/>
      <w:marBottom w:val="0"/>
      <w:divBdr>
        <w:top w:val="none" w:sz="0" w:space="0" w:color="auto"/>
        <w:left w:val="none" w:sz="0" w:space="0" w:color="auto"/>
        <w:bottom w:val="none" w:sz="0" w:space="0" w:color="auto"/>
        <w:right w:val="none" w:sz="0" w:space="0" w:color="auto"/>
      </w:divBdr>
      <w:divsChild>
        <w:div w:id="170147241">
          <w:marLeft w:val="0"/>
          <w:marRight w:val="0"/>
          <w:marTop w:val="0"/>
          <w:marBottom w:val="0"/>
          <w:divBdr>
            <w:top w:val="none" w:sz="0" w:space="0" w:color="auto"/>
            <w:left w:val="none" w:sz="0" w:space="0" w:color="auto"/>
            <w:bottom w:val="none" w:sz="0" w:space="0" w:color="auto"/>
            <w:right w:val="none" w:sz="0" w:space="0" w:color="auto"/>
          </w:divBdr>
        </w:div>
        <w:div w:id="338166237">
          <w:marLeft w:val="0"/>
          <w:marRight w:val="0"/>
          <w:marTop w:val="0"/>
          <w:marBottom w:val="0"/>
          <w:divBdr>
            <w:top w:val="none" w:sz="0" w:space="0" w:color="auto"/>
            <w:left w:val="none" w:sz="0" w:space="0" w:color="auto"/>
            <w:bottom w:val="none" w:sz="0" w:space="0" w:color="auto"/>
            <w:right w:val="none" w:sz="0" w:space="0" w:color="auto"/>
          </w:divBdr>
        </w:div>
        <w:div w:id="873152573">
          <w:marLeft w:val="0"/>
          <w:marRight w:val="0"/>
          <w:marTop w:val="0"/>
          <w:marBottom w:val="0"/>
          <w:divBdr>
            <w:top w:val="none" w:sz="0" w:space="0" w:color="auto"/>
            <w:left w:val="none" w:sz="0" w:space="0" w:color="auto"/>
            <w:bottom w:val="none" w:sz="0" w:space="0" w:color="auto"/>
            <w:right w:val="none" w:sz="0" w:space="0" w:color="auto"/>
          </w:divBdr>
        </w:div>
      </w:divsChild>
    </w:div>
    <w:div w:id="345059748">
      <w:bodyDiv w:val="1"/>
      <w:marLeft w:val="0"/>
      <w:marRight w:val="0"/>
      <w:marTop w:val="0"/>
      <w:marBottom w:val="0"/>
      <w:divBdr>
        <w:top w:val="none" w:sz="0" w:space="0" w:color="auto"/>
        <w:left w:val="none" w:sz="0" w:space="0" w:color="auto"/>
        <w:bottom w:val="none" w:sz="0" w:space="0" w:color="auto"/>
        <w:right w:val="none" w:sz="0" w:space="0" w:color="auto"/>
      </w:divBdr>
    </w:div>
    <w:div w:id="347411359">
      <w:bodyDiv w:val="1"/>
      <w:marLeft w:val="0"/>
      <w:marRight w:val="0"/>
      <w:marTop w:val="0"/>
      <w:marBottom w:val="0"/>
      <w:divBdr>
        <w:top w:val="none" w:sz="0" w:space="0" w:color="auto"/>
        <w:left w:val="none" w:sz="0" w:space="0" w:color="auto"/>
        <w:bottom w:val="none" w:sz="0" w:space="0" w:color="auto"/>
        <w:right w:val="none" w:sz="0" w:space="0" w:color="auto"/>
      </w:divBdr>
    </w:div>
    <w:div w:id="354581196">
      <w:bodyDiv w:val="1"/>
      <w:marLeft w:val="0"/>
      <w:marRight w:val="0"/>
      <w:marTop w:val="0"/>
      <w:marBottom w:val="0"/>
      <w:divBdr>
        <w:top w:val="none" w:sz="0" w:space="0" w:color="auto"/>
        <w:left w:val="none" w:sz="0" w:space="0" w:color="auto"/>
        <w:bottom w:val="none" w:sz="0" w:space="0" w:color="auto"/>
        <w:right w:val="none" w:sz="0" w:space="0" w:color="auto"/>
      </w:divBdr>
    </w:div>
    <w:div w:id="364527327">
      <w:bodyDiv w:val="1"/>
      <w:marLeft w:val="0"/>
      <w:marRight w:val="0"/>
      <w:marTop w:val="0"/>
      <w:marBottom w:val="0"/>
      <w:divBdr>
        <w:top w:val="none" w:sz="0" w:space="0" w:color="auto"/>
        <w:left w:val="none" w:sz="0" w:space="0" w:color="auto"/>
        <w:bottom w:val="none" w:sz="0" w:space="0" w:color="auto"/>
        <w:right w:val="none" w:sz="0" w:space="0" w:color="auto"/>
      </w:divBdr>
      <w:divsChild>
        <w:div w:id="1791699574">
          <w:marLeft w:val="0"/>
          <w:marRight w:val="0"/>
          <w:marTop w:val="0"/>
          <w:marBottom w:val="0"/>
          <w:divBdr>
            <w:top w:val="none" w:sz="0" w:space="0" w:color="auto"/>
            <w:left w:val="none" w:sz="0" w:space="0" w:color="auto"/>
            <w:bottom w:val="none" w:sz="0" w:space="0" w:color="auto"/>
            <w:right w:val="none" w:sz="0" w:space="0" w:color="auto"/>
          </w:divBdr>
          <w:divsChild>
            <w:div w:id="2072078720">
              <w:marLeft w:val="0"/>
              <w:marRight w:val="0"/>
              <w:marTop w:val="0"/>
              <w:marBottom w:val="0"/>
              <w:divBdr>
                <w:top w:val="none" w:sz="0" w:space="0" w:color="auto"/>
                <w:left w:val="none" w:sz="0" w:space="0" w:color="auto"/>
                <w:bottom w:val="none" w:sz="0" w:space="0" w:color="auto"/>
                <w:right w:val="none" w:sz="0" w:space="0" w:color="auto"/>
              </w:divBdr>
              <w:divsChild>
                <w:div w:id="7614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74477">
      <w:bodyDiv w:val="1"/>
      <w:marLeft w:val="0"/>
      <w:marRight w:val="0"/>
      <w:marTop w:val="0"/>
      <w:marBottom w:val="0"/>
      <w:divBdr>
        <w:top w:val="none" w:sz="0" w:space="0" w:color="auto"/>
        <w:left w:val="none" w:sz="0" w:space="0" w:color="auto"/>
        <w:bottom w:val="none" w:sz="0" w:space="0" w:color="auto"/>
        <w:right w:val="none" w:sz="0" w:space="0" w:color="auto"/>
      </w:divBdr>
    </w:div>
    <w:div w:id="389307097">
      <w:bodyDiv w:val="1"/>
      <w:marLeft w:val="0"/>
      <w:marRight w:val="0"/>
      <w:marTop w:val="0"/>
      <w:marBottom w:val="0"/>
      <w:divBdr>
        <w:top w:val="none" w:sz="0" w:space="0" w:color="auto"/>
        <w:left w:val="none" w:sz="0" w:space="0" w:color="auto"/>
        <w:bottom w:val="none" w:sz="0" w:space="0" w:color="auto"/>
        <w:right w:val="none" w:sz="0" w:space="0" w:color="auto"/>
      </w:divBdr>
    </w:div>
    <w:div w:id="391972740">
      <w:bodyDiv w:val="1"/>
      <w:marLeft w:val="0"/>
      <w:marRight w:val="0"/>
      <w:marTop w:val="0"/>
      <w:marBottom w:val="0"/>
      <w:divBdr>
        <w:top w:val="none" w:sz="0" w:space="0" w:color="auto"/>
        <w:left w:val="none" w:sz="0" w:space="0" w:color="auto"/>
        <w:bottom w:val="none" w:sz="0" w:space="0" w:color="auto"/>
        <w:right w:val="none" w:sz="0" w:space="0" w:color="auto"/>
      </w:divBdr>
    </w:div>
    <w:div w:id="413481043">
      <w:bodyDiv w:val="1"/>
      <w:marLeft w:val="0"/>
      <w:marRight w:val="0"/>
      <w:marTop w:val="0"/>
      <w:marBottom w:val="0"/>
      <w:divBdr>
        <w:top w:val="none" w:sz="0" w:space="0" w:color="auto"/>
        <w:left w:val="none" w:sz="0" w:space="0" w:color="auto"/>
        <w:bottom w:val="none" w:sz="0" w:space="0" w:color="auto"/>
        <w:right w:val="none" w:sz="0" w:space="0" w:color="auto"/>
      </w:divBdr>
    </w:div>
    <w:div w:id="478962416">
      <w:bodyDiv w:val="1"/>
      <w:marLeft w:val="0"/>
      <w:marRight w:val="0"/>
      <w:marTop w:val="0"/>
      <w:marBottom w:val="0"/>
      <w:divBdr>
        <w:top w:val="none" w:sz="0" w:space="0" w:color="auto"/>
        <w:left w:val="none" w:sz="0" w:space="0" w:color="auto"/>
        <w:bottom w:val="none" w:sz="0" w:space="0" w:color="auto"/>
        <w:right w:val="none" w:sz="0" w:space="0" w:color="auto"/>
      </w:divBdr>
    </w:div>
    <w:div w:id="482548074">
      <w:bodyDiv w:val="1"/>
      <w:marLeft w:val="0"/>
      <w:marRight w:val="0"/>
      <w:marTop w:val="0"/>
      <w:marBottom w:val="0"/>
      <w:divBdr>
        <w:top w:val="none" w:sz="0" w:space="0" w:color="auto"/>
        <w:left w:val="none" w:sz="0" w:space="0" w:color="auto"/>
        <w:bottom w:val="none" w:sz="0" w:space="0" w:color="auto"/>
        <w:right w:val="none" w:sz="0" w:space="0" w:color="auto"/>
      </w:divBdr>
    </w:div>
    <w:div w:id="487407343">
      <w:bodyDiv w:val="1"/>
      <w:marLeft w:val="0"/>
      <w:marRight w:val="0"/>
      <w:marTop w:val="0"/>
      <w:marBottom w:val="0"/>
      <w:divBdr>
        <w:top w:val="none" w:sz="0" w:space="0" w:color="auto"/>
        <w:left w:val="none" w:sz="0" w:space="0" w:color="auto"/>
        <w:bottom w:val="none" w:sz="0" w:space="0" w:color="auto"/>
        <w:right w:val="none" w:sz="0" w:space="0" w:color="auto"/>
      </w:divBdr>
    </w:div>
    <w:div w:id="490878114">
      <w:bodyDiv w:val="1"/>
      <w:marLeft w:val="0"/>
      <w:marRight w:val="0"/>
      <w:marTop w:val="0"/>
      <w:marBottom w:val="0"/>
      <w:divBdr>
        <w:top w:val="none" w:sz="0" w:space="0" w:color="auto"/>
        <w:left w:val="none" w:sz="0" w:space="0" w:color="auto"/>
        <w:bottom w:val="none" w:sz="0" w:space="0" w:color="auto"/>
        <w:right w:val="none" w:sz="0" w:space="0" w:color="auto"/>
      </w:divBdr>
    </w:div>
    <w:div w:id="501238081">
      <w:bodyDiv w:val="1"/>
      <w:marLeft w:val="0"/>
      <w:marRight w:val="0"/>
      <w:marTop w:val="0"/>
      <w:marBottom w:val="0"/>
      <w:divBdr>
        <w:top w:val="none" w:sz="0" w:space="0" w:color="auto"/>
        <w:left w:val="none" w:sz="0" w:space="0" w:color="auto"/>
        <w:bottom w:val="none" w:sz="0" w:space="0" w:color="auto"/>
        <w:right w:val="none" w:sz="0" w:space="0" w:color="auto"/>
      </w:divBdr>
    </w:div>
    <w:div w:id="531967092">
      <w:bodyDiv w:val="1"/>
      <w:marLeft w:val="0"/>
      <w:marRight w:val="0"/>
      <w:marTop w:val="0"/>
      <w:marBottom w:val="0"/>
      <w:divBdr>
        <w:top w:val="none" w:sz="0" w:space="0" w:color="auto"/>
        <w:left w:val="none" w:sz="0" w:space="0" w:color="auto"/>
        <w:bottom w:val="none" w:sz="0" w:space="0" w:color="auto"/>
        <w:right w:val="none" w:sz="0" w:space="0" w:color="auto"/>
      </w:divBdr>
    </w:div>
    <w:div w:id="537931353">
      <w:bodyDiv w:val="1"/>
      <w:marLeft w:val="0"/>
      <w:marRight w:val="0"/>
      <w:marTop w:val="0"/>
      <w:marBottom w:val="0"/>
      <w:divBdr>
        <w:top w:val="none" w:sz="0" w:space="0" w:color="auto"/>
        <w:left w:val="none" w:sz="0" w:space="0" w:color="auto"/>
        <w:bottom w:val="none" w:sz="0" w:space="0" w:color="auto"/>
        <w:right w:val="none" w:sz="0" w:space="0" w:color="auto"/>
      </w:divBdr>
      <w:divsChild>
        <w:div w:id="121309876">
          <w:marLeft w:val="0"/>
          <w:marRight w:val="0"/>
          <w:marTop w:val="0"/>
          <w:marBottom w:val="0"/>
          <w:divBdr>
            <w:top w:val="none" w:sz="0" w:space="0" w:color="auto"/>
            <w:left w:val="none" w:sz="0" w:space="0" w:color="auto"/>
            <w:bottom w:val="none" w:sz="0" w:space="0" w:color="auto"/>
            <w:right w:val="none" w:sz="0" w:space="0" w:color="auto"/>
          </w:divBdr>
          <w:divsChild>
            <w:div w:id="806361533">
              <w:marLeft w:val="0"/>
              <w:marRight w:val="0"/>
              <w:marTop w:val="0"/>
              <w:marBottom w:val="0"/>
              <w:divBdr>
                <w:top w:val="none" w:sz="0" w:space="0" w:color="auto"/>
                <w:left w:val="none" w:sz="0" w:space="0" w:color="auto"/>
                <w:bottom w:val="none" w:sz="0" w:space="0" w:color="auto"/>
                <w:right w:val="none" w:sz="0" w:space="0" w:color="auto"/>
              </w:divBdr>
              <w:divsChild>
                <w:div w:id="451243941">
                  <w:marLeft w:val="0"/>
                  <w:marRight w:val="0"/>
                  <w:marTop w:val="0"/>
                  <w:marBottom w:val="0"/>
                  <w:divBdr>
                    <w:top w:val="none" w:sz="0" w:space="0" w:color="auto"/>
                    <w:left w:val="none" w:sz="0" w:space="0" w:color="auto"/>
                    <w:bottom w:val="none" w:sz="0" w:space="0" w:color="auto"/>
                    <w:right w:val="none" w:sz="0" w:space="0" w:color="auto"/>
                  </w:divBdr>
                  <w:divsChild>
                    <w:div w:id="19207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1584">
      <w:bodyDiv w:val="1"/>
      <w:marLeft w:val="0"/>
      <w:marRight w:val="0"/>
      <w:marTop w:val="0"/>
      <w:marBottom w:val="0"/>
      <w:divBdr>
        <w:top w:val="none" w:sz="0" w:space="0" w:color="auto"/>
        <w:left w:val="none" w:sz="0" w:space="0" w:color="auto"/>
        <w:bottom w:val="none" w:sz="0" w:space="0" w:color="auto"/>
        <w:right w:val="none" w:sz="0" w:space="0" w:color="auto"/>
      </w:divBdr>
    </w:div>
    <w:div w:id="553078487">
      <w:bodyDiv w:val="1"/>
      <w:marLeft w:val="0"/>
      <w:marRight w:val="0"/>
      <w:marTop w:val="0"/>
      <w:marBottom w:val="0"/>
      <w:divBdr>
        <w:top w:val="none" w:sz="0" w:space="0" w:color="auto"/>
        <w:left w:val="none" w:sz="0" w:space="0" w:color="auto"/>
        <w:bottom w:val="none" w:sz="0" w:space="0" w:color="auto"/>
        <w:right w:val="none" w:sz="0" w:space="0" w:color="auto"/>
      </w:divBdr>
    </w:div>
    <w:div w:id="561060644">
      <w:bodyDiv w:val="1"/>
      <w:marLeft w:val="0"/>
      <w:marRight w:val="0"/>
      <w:marTop w:val="0"/>
      <w:marBottom w:val="0"/>
      <w:divBdr>
        <w:top w:val="none" w:sz="0" w:space="0" w:color="auto"/>
        <w:left w:val="none" w:sz="0" w:space="0" w:color="auto"/>
        <w:bottom w:val="none" w:sz="0" w:space="0" w:color="auto"/>
        <w:right w:val="none" w:sz="0" w:space="0" w:color="auto"/>
      </w:divBdr>
    </w:div>
    <w:div w:id="565070921">
      <w:bodyDiv w:val="1"/>
      <w:marLeft w:val="0"/>
      <w:marRight w:val="0"/>
      <w:marTop w:val="0"/>
      <w:marBottom w:val="0"/>
      <w:divBdr>
        <w:top w:val="none" w:sz="0" w:space="0" w:color="auto"/>
        <w:left w:val="none" w:sz="0" w:space="0" w:color="auto"/>
        <w:bottom w:val="none" w:sz="0" w:space="0" w:color="auto"/>
        <w:right w:val="none" w:sz="0" w:space="0" w:color="auto"/>
      </w:divBdr>
    </w:div>
    <w:div w:id="574631604">
      <w:bodyDiv w:val="1"/>
      <w:marLeft w:val="0"/>
      <w:marRight w:val="0"/>
      <w:marTop w:val="0"/>
      <w:marBottom w:val="0"/>
      <w:divBdr>
        <w:top w:val="none" w:sz="0" w:space="0" w:color="auto"/>
        <w:left w:val="none" w:sz="0" w:space="0" w:color="auto"/>
        <w:bottom w:val="none" w:sz="0" w:space="0" w:color="auto"/>
        <w:right w:val="none" w:sz="0" w:space="0" w:color="auto"/>
      </w:divBdr>
    </w:div>
    <w:div w:id="589702476">
      <w:bodyDiv w:val="1"/>
      <w:marLeft w:val="0"/>
      <w:marRight w:val="0"/>
      <w:marTop w:val="0"/>
      <w:marBottom w:val="0"/>
      <w:divBdr>
        <w:top w:val="none" w:sz="0" w:space="0" w:color="auto"/>
        <w:left w:val="none" w:sz="0" w:space="0" w:color="auto"/>
        <w:bottom w:val="none" w:sz="0" w:space="0" w:color="auto"/>
        <w:right w:val="none" w:sz="0" w:space="0" w:color="auto"/>
      </w:divBdr>
    </w:div>
    <w:div w:id="591819143">
      <w:bodyDiv w:val="1"/>
      <w:marLeft w:val="0"/>
      <w:marRight w:val="0"/>
      <w:marTop w:val="0"/>
      <w:marBottom w:val="0"/>
      <w:divBdr>
        <w:top w:val="none" w:sz="0" w:space="0" w:color="auto"/>
        <w:left w:val="none" w:sz="0" w:space="0" w:color="auto"/>
        <w:bottom w:val="none" w:sz="0" w:space="0" w:color="auto"/>
        <w:right w:val="none" w:sz="0" w:space="0" w:color="auto"/>
      </w:divBdr>
      <w:divsChild>
        <w:div w:id="1957785589">
          <w:marLeft w:val="0"/>
          <w:marRight w:val="0"/>
          <w:marTop w:val="100"/>
          <w:marBottom w:val="100"/>
          <w:divBdr>
            <w:top w:val="none" w:sz="0" w:space="0" w:color="auto"/>
            <w:left w:val="none" w:sz="0" w:space="0" w:color="auto"/>
            <w:bottom w:val="none" w:sz="0" w:space="0" w:color="auto"/>
            <w:right w:val="none" w:sz="0" w:space="0" w:color="auto"/>
          </w:divBdr>
          <w:divsChild>
            <w:div w:id="2013070970">
              <w:marLeft w:val="0"/>
              <w:marRight w:val="0"/>
              <w:marTop w:val="0"/>
              <w:marBottom w:val="0"/>
              <w:divBdr>
                <w:top w:val="none" w:sz="0" w:space="0" w:color="auto"/>
                <w:left w:val="none" w:sz="0" w:space="0" w:color="auto"/>
                <w:bottom w:val="none" w:sz="0" w:space="0" w:color="auto"/>
                <w:right w:val="none" w:sz="0" w:space="0" w:color="auto"/>
              </w:divBdr>
              <w:divsChild>
                <w:div w:id="1137915210">
                  <w:marLeft w:val="0"/>
                  <w:marRight w:val="0"/>
                  <w:marTop w:val="0"/>
                  <w:marBottom w:val="0"/>
                  <w:divBdr>
                    <w:top w:val="none" w:sz="0" w:space="0" w:color="auto"/>
                    <w:left w:val="none" w:sz="0" w:space="0" w:color="auto"/>
                    <w:bottom w:val="none" w:sz="0" w:space="0" w:color="auto"/>
                    <w:right w:val="none" w:sz="0" w:space="0" w:color="auto"/>
                  </w:divBdr>
                  <w:divsChild>
                    <w:div w:id="2086417470">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7568">
      <w:bodyDiv w:val="1"/>
      <w:marLeft w:val="0"/>
      <w:marRight w:val="0"/>
      <w:marTop w:val="0"/>
      <w:marBottom w:val="0"/>
      <w:divBdr>
        <w:top w:val="none" w:sz="0" w:space="0" w:color="auto"/>
        <w:left w:val="none" w:sz="0" w:space="0" w:color="auto"/>
        <w:bottom w:val="none" w:sz="0" w:space="0" w:color="auto"/>
        <w:right w:val="none" w:sz="0" w:space="0" w:color="auto"/>
      </w:divBdr>
      <w:divsChild>
        <w:div w:id="1573925509">
          <w:marLeft w:val="0"/>
          <w:marRight w:val="0"/>
          <w:marTop w:val="0"/>
          <w:marBottom w:val="0"/>
          <w:divBdr>
            <w:top w:val="none" w:sz="0" w:space="0" w:color="auto"/>
            <w:left w:val="none" w:sz="0" w:space="0" w:color="auto"/>
            <w:bottom w:val="none" w:sz="0" w:space="0" w:color="auto"/>
            <w:right w:val="none" w:sz="0" w:space="0" w:color="auto"/>
          </w:divBdr>
          <w:divsChild>
            <w:div w:id="1316256255">
              <w:marLeft w:val="0"/>
              <w:marRight w:val="0"/>
              <w:marTop w:val="0"/>
              <w:marBottom w:val="0"/>
              <w:divBdr>
                <w:top w:val="none" w:sz="0" w:space="0" w:color="auto"/>
                <w:left w:val="none" w:sz="0" w:space="0" w:color="auto"/>
                <w:bottom w:val="none" w:sz="0" w:space="0" w:color="auto"/>
                <w:right w:val="none" w:sz="0" w:space="0" w:color="auto"/>
              </w:divBdr>
              <w:divsChild>
                <w:div w:id="2005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3561">
      <w:bodyDiv w:val="1"/>
      <w:marLeft w:val="0"/>
      <w:marRight w:val="0"/>
      <w:marTop w:val="0"/>
      <w:marBottom w:val="0"/>
      <w:divBdr>
        <w:top w:val="none" w:sz="0" w:space="0" w:color="auto"/>
        <w:left w:val="none" w:sz="0" w:space="0" w:color="auto"/>
        <w:bottom w:val="none" w:sz="0" w:space="0" w:color="auto"/>
        <w:right w:val="none" w:sz="0" w:space="0" w:color="auto"/>
      </w:divBdr>
    </w:div>
    <w:div w:id="646518175">
      <w:bodyDiv w:val="1"/>
      <w:marLeft w:val="0"/>
      <w:marRight w:val="0"/>
      <w:marTop w:val="0"/>
      <w:marBottom w:val="0"/>
      <w:divBdr>
        <w:top w:val="none" w:sz="0" w:space="0" w:color="auto"/>
        <w:left w:val="none" w:sz="0" w:space="0" w:color="auto"/>
        <w:bottom w:val="none" w:sz="0" w:space="0" w:color="auto"/>
        <w:right w:val="none" w:sz="0" w:space="0" w:color="auto"/>
      </w:divBdr>
    </w:div>
    <w:div w:id="670837811">
      <w:bodyDiv w:val="1"/>
      <w:marLeft w:val="0"/>
      <w:marRight w:val="0"/>
      <w:marTop w:val="0"/>
      <w:marBottom w:val="0"/>
      <w:divBdr>
        <w:top w:val="none" w:sz="0" w:space="0" w:color="auto"/>
        <w:left w:val="none" w:sz="0" w:space="0" w:color="auto"/>
        <w:bottom w:val="none" w:sz="0" w:space="0" w:color="auto"/>
        <w:right w:val="none" w:sz="0" w:space="0" w:color="auto"/>
      </w:divBdr>
    </w:div>
    <w:div w:id="740256876">
      <w:bodyDiv w:val="1"/>
      <w:marLeft w:val="0"/>
      <w:marRight w:val="0"/>
      <w:marTop w:val="0"/>
      <w:marBottom w:val="0"/>
      <w:divBdr>
        <w:top w:val="none" w:sz="0" w:space="0" w:color="auto"/>
        <w:left w:val="none" w:sz="0" w:space="0" w:color="auto"/>
        <w:bottom w:val="none" w:sz="0" w:space="0" w:color="auto"/>
        <w:right w:val="none" w:sz="0" w:space="0" w:color="auto"/>
      </w:divBdr>
      <w:divsChild>
        <w:div w:id="1313676748">
          <w:marLeft w:val="0"/>
          <w:marRight w:val="0"/>
          <w:marTop w:val="0"/>
          <w:marBottom w:val="0"/>
          <w:divBdr>
            <w:top w:val="none" w:sz="0" w:space="0" w:color="auto"/>
            <w:left w:val="none" w:sz="0" w:space="0" w:color="auto"/>
            <w:bottom w:val="none" w:sz="0" w:space="0" w:color="auto"/>
            <w:right w:val="none" w:sz="0" w:space="0" w:color="auto"/>
          </w:divBdr>
          <w:divsChild>
            <w:div w:id="218906494">
              <w:marLeft w:val="0"/>
              <w:marRight w:val="0"/>
              <w:marTop w:val="0"/>
              <w:marBottom w:val="0"/>
              <w:divBdr>
                <w:top w:val="none" w:sz="0" w:space="0" w:color="auto"/>
                <w:left w:val="none" w:sz="0" w:space="0" w:color="auto"/>
                <w:bottom w:val="none" w:sz="0" w:space="0" w:color="auto"/>
                <w:right w:val="none" w:sz="0" w:space="0" w:color="auto"/>
              </w:divBdr>
              <w:divsChild>
                <w:div w:id="4022362">
                  <w:marLeft w:val="0"/>
                  <w:marRight w:val="0"/>
                  <w:marTop w:val="100"/>
                  <w:marBottom w:val="100"/>
                  <w:divBdr>
                    <w:top w:val="none" w:sz="0" w:space="0" w:color="auto"/>
                    <w:left w:val="none" w:sz="0" w:space="0" w:color="auto"/>
                    <w:bottom w:val="none" w:sz="0" w:space="0" w:color="auto"/>
                    <w:right w:val="none" w:sz="0" w:space="0" w:color="auto"/>
                  </w:divBdr>
                  <w:divsChild>
                    <w:div w:id="37777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53893095">
      <w:bodyDiv w:val="1"/>
      <w:marLeft w:val="0"/>
      <w:marRight w:val="0"/>
      <w:marTop w:val="0"/>
      <w:marBottom w:val="0"/>
      <w:divBdr>
        <w:top w:val="none" w:sz="0" w:space="0" w:color="auto"/>
        <w:left w:val="none" w:sz="0" w:space="0" w:color="auto"/>
        <w:bottom w:val="none" w:sz="0" w:space="0" w:color="auto"/>
        <w:right w:val="none" w:sz="0" w:space="0" w:color="auto"/>
      </w:divBdr>
    </w:div>
    <w:div w:id="758598183">
      <w:bodyDiv w:val="1"/>
      <w:marLeft w:val="0"/>
      <w:marRight w:val="0"/>
      <w:marTop w:val="0"/>
      <w:marBottom w:val="0"/>
      <w:divBdr>
        <w:top w:val="none" w:sz="0" w:space="0" w:color="auto"/>
        <w:left w:val="none" w:sz="0" w:space="0" w:color="auto"/>
        <w:bottom w:val="none" w:sz="0" w:space="0" w:color="auto"/>
        <w:right w:val="none" w:sz="0" w:space="0" w:color="auto"/>
      </w:divBdr>
    </w:div>
    <w:div w:id="764300252">
      <w:bodyDiv w:val="1"/>
      <w:marLeft w:val="0"/>
      <w:marRight w:val="0"/>
      <w:marTop w:val="0"/>
      <w:marBottom w:val="0"/>
      <w:divBdr>
        <w:top w:val="none" w:sz="0" w:space="0" w:color="auto"/>
        <w:left w:val="none" w:sz="0" w:space="0" w:color="auto"/>
        <w:bottom w:val="none" w:sz="0" w:space="0" w:color="auto"/>
        <w:right w:val="none" w:sz="0" w:space="0" w:color="auto"/>
      </w:divBdr>
      <w:divsChild>
        <w:div w:id="787970988">
          <w:marLeft w:val="0"/>
          <w:marRight w:val="0"/>
          <w:marTop w:val="0"/>
          <w:marBottom w:val="0"/>
          <w:divBdr>
            <w:top w:val="none" w:sz="0" w:space="0" w:color="auto"/>
            <w:left w:val="none" w:sz="0" w:space="0" w:color="auto"/>
            <w:bottom w:val="none" w:sz="0" w:space="0" w:color="auto"/>
            <w:right w:val="none" w:sz="0" w:space="0" w:color="auto"/>
          </w:divBdr>
          <w:divsChild>
            <w:div w:id="1723749400">
              <w:marLeft w:val="0"/>
              <w:marRight w:val="0"/>
              <w:marTop w:val="0"/>
              <w:marBottom w:val="0"/>
              <w:divBdr>
                <w:top w:val="none" w:sz="0" w:space="0" w:color="auto"/>
                <w:left w:val="none" w:sz="0" w:space="0" w:color="auto"/>
                <w:bottom w:val="none" w:sz="0" w:space="0" w:color="auto"/>
                <w:right w:val="none" w:sz="0" w:space="0" w:color="auto"/>
              </w:divBdr>
              <w:divsChild>
                <w:div w:id="878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394">
      <w:bodyDiv w:val="1"/>
      <w:marLeft w:val="0"/>
      <w:marRight w:val="0"/>
      <w:marTop w:val="0"/>
      <w:marBottom w:val="0"/>
      <w:divBdr>
        <w:top w:val="none" w:sz="0" w:space="0" w:color="auto"/>
        <w:left w:val="none" w:sz="0" w:space="0" w:color="auto"/>
        <w:bottom w:val="none" w:sz="0" w:space="0" w:color="auto"/>
        <w:right w:val="none" w:sz="0" w:space="0" w:color="auto"/>
      </w:divBdr>
    </w:div>
    <w:div w:id="782381394">
      <w:bodyDiv w:val="1"/>
      <w:marLeft w:val="0"/>
      <w:marRight w:val="0"/>
      <w:marTop w:val="0"/>
      <w:marBottom w:val="0"/>
      <w:divBdr>
        <w:top w:val="none" w:sz="0" w:space="0" w:color="auto"/>
        <w:left w:val="none" w:sz="0" w:space="0" w:color="auto"/>
        <w:bottom w:val="none" w:sz="0" w:space="0" w:color="auto"/>
        <w:right w:val="none" w:sz="0" w:space="0" w:color="auto"/>
      </w:divBdr>
      <w:divsChild>
        <w:div w:id="671377326">
          <w:marLeft w:val="0"/>
          <w:marRight w:val="0"/>
          <w:marTop w:val="0"/>
          <w:marBottom w:val="0"/>
          <w:divBdr>
            <w:top w:val="none" w:sz="0" w:space="0" w:color="auto"/>
            <w:left w:val="none" w:sz="0" w:space="0" w:color="auto"/>
            <w:bottom w:val="none" w:sz="0" w:space="0" w:color="auto"/>
            <w:right w:val="none" w:sz="0" w:space="0" w:color="auto"/>
          </w:divBdr>
          <w:divsChild>
            <w:div w:id="25637923">
              <w:marLeft w:val="0"/>
              <w:marRight w:val="0"/>
              <w:marTop w:val="0"/>
              <w:marBottom w:val="450"/>
              <w:divBdr>
                <w:top w:val="none" w:sz="0" w:space="0" w:color="auto"/>
                <w:left w:val="none" w:sz="0" w:space="0" w:color="auto"/>
                <w:bottom w:val="none" w:sz="0" w:space="0" w:color="auto"/>
                <w:right w:val="none" w:sz="0" w:space="0" w:color="auto"/>
              </w:divBdr>
              <w:divsChild>
                <w:div w:id="107042378">
                  <w:marLeft w:val="0"/>
                  <w:marRight w:val="0"/>
                  <w:marTop w:val="0"/>
                  <w:marBottom w:val="0"/>
                  <w:divBdr>
                    <w:top w:val="none" w:sz="0" w:space="0" w:color="auto"/>
                    <w:left w:val="none" w:sz="0" w:space="0" w:color="auto"/>
                    <w:bottom w:val="none" w:sz="0" w:space="0" w:color="auto"/>
                    <w:right w:val="none" w:sz="0" w:space="0" w:color="auto"/>
                  </w:divBdr>
                  <w:divsChild>
                    <w:div w:id="1057515537">
                      <w:marLeft w:val="0"/>
                      <w:marRight w:val="0"/>
                      <w:marTop w:val="135"/>
                      <w:marBottom w:val="0"/>
                      <w:divBdr>
                        <w:top w:val="none" w:sz="0" w:space="0" w:color="auto"/>
                        <w:left w:val="none" w:sz="0" w:space="0" w:color="auto"/>
                        <w:bottom w:val="none" w:sz="0" w:space="0" w:color="auto"/>
                        <w:right w:val="none" w:sz="0" w:space="0" w:color="auto"/>
                      </w:divBdr>
                      <w:divsChild>
                        <w:div w:id="1772361201">
                          <w:marLeft w:val="0"/>
                          <w:marRight w:val="0"/>
                          <w:marTop w:val="0"/>
                          <w:marBottom w:val="0"/>
                          <w:divBdr>
                            <w:top w:val="none" w:sz="0" w:space="0" w:color="auto"/>
                            <w:left w:val="none" w:sz="0" w:space="0" w:color="auto"/>
                            <w:bottom w:val="none" w:sz="0" w:space="0" w:color="auto"/>
                            <w:right w:val="none" w:sz="0" w:space="0" w:color="auto"/>
                          </w:divBdr>
                          <w:divsChild>
                            <w:div w:id="1511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771630">
      <w:bodyDiv w:val="1"/>
      <w:marLeft w:val="0"/>
      <w:marRight w:val="0"/>
      <w:marTop w:val="120"/>
      <w:marBottom w:val="0"/>
      <w:divBdr>
        <w:top w:val="none" w:sz="0" w:space="0" w:color="auto"/>
        <w:left w:val="none" w:sz="0" w:space="0" w:color="auto"/>
        <w:bottom w:val="none" w:sz="0" w:space="0" w:color="auto"/>
        <w:right w:val="none" w:sz="0" w:space="0" w:color="auto"/>
      </w:divBdr>
      <w:divsChild>
        <w:div w:id="1092706082">
          <w:marLeft w:val="0"/>
          <w:marRight w:val="0"/>
          <w:marTop w:val="0"/>
          <w:marBottom w:val="0"/>
          <w:divBdr>
            <w:top w:val="none" w:sz="0" w:space="0" w:color="auto"/>
            <w:left w:val="none" w:sz="0" w:space="0" w:color="auto"/>
            <w:bottom w:val="none" w:sz="0" w:space="0" w:color="auto"/>
            <w:right w:val="none" w:sz="0" w:space="0" w:color="auto"/>
          </w:divBdr>
          <w:divsChild>
            <w:div w:id="1043020716">
              <w:marLeft w:val="0"/>
              <w:marRight w:val="0"/>
              <w:marTop w:val="0"/>
              <w:marBottom w:val="0"/>
              <w:divBdr>
                <w:top w:val="none" w:sz="0" w:space="0" w:color="auto"/>
                <w:left w:val="none" w:sz="0" w:space="0" w:color="auto"/>
                <w:bottom w:val="none" w:sz="0" w:space="0" w:color="auto"/>
                <w:right w:val="none" w:sz="0" w:space="0" w:color="auto"/>
              </w:divBdr>
              <w:divsChild>
                <w:div w:id="478496254">
                  <w:marLeft w:val="0"/>
                  <w:marRight w:val="0"/>
                  <w:marTop w:val="0"/>
                  <w:marBottom w:val="0"/>
                  <w:divBdr>
                    <w:top w:val="none" w:sz="0" w:space="0" w:color="auto"/>
                    <w:left w:val="none" w:sz="0" w:space="0" w:color="auto"/>
                    <w:bottom w:val="none" w:sz="0" w:space="0" w:color="auto"/>
                    <w:right w:val="none" w:sz="0" w:space="0" w:color="auto"/>
                  </w:divBdr>
                  <w:divsChild>
                    <w:div w:id="1134374526">
                      <w:marLeft w:val="0"/>
                      <w:marRight w:val="0"/>
                      <w:marTop w:val="0"/>
                      <w:marBottom w:val="0"/>
                      <w:divBdr>
                        <w:top w:val="none" w:sz="0" w:space="0" w:color="auto"/>
                        <w:left w:val="none" w:sz="0" w:space="0" w:color="auto"/>
                        <w:bottom w:val="none" w:sz="0" w:space="0" w:color="auto"/>
                        <w:right w:val="none" w:sz="0" w:space="0" w:color="auto"/>
                      </w:divBdr>
                      <w:divsChild>
                        <w:div w:id="16694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735221">
      <w:bodyDiv w:val="1"/>
      <w:marLeft w:val="0"/>
      <w:marRight w:val="0"/>
      <w:marTop w:val="0"/>
      <w:marBottom w:val="0"/>
      <w:divBdr>
        <w:top w:val="none" w:sz="0" w:space="0" w:color="auto"/>
        <w:left w:val="none" w:sz="0" w:space="0" w:color="auto"/>
        <w:bottom w:val="none" w:sz="0" w:space="0" w:color="auto"/>
        <w:right w:val="none" w:sz="0" w:space="0" w:color="auto"/>
      </w:divBdr>
    </w:div>
    <w:div w:id="886140681">
      <w:bodyDiv w:val="1"/>
      <w:marLeft w:val="0"/>
      <w:marRight w:val="0"/>
      <w:marTop w:val="0"/>
      <w:marBottom w:val="0"/>
      <w:divBdr>
        <w:top w:val="none" w:sz="0" w:space="0" w:color="auto"/>
        <w:left w:val="none" w:sz="0" w:space="0" w:color="auto"/>
        <w:bottom w:val="none" w:sz="0" w:space="0" w:color="auto"/>
        <w:right w:val="none" w:sz="0" w:space="0" w:color="auto"/>
      </w:divBdr>
    </w:div>
    <w:div w:id="893125146">
      <w:bodyDiv w:val="1"/>
      <w:marLeft w:val="0"/>
      <w:marRight w:val="0"/>
      <w:marTop w:val="0"/>
      <w:marBottom w:val="0"/>
      <w:divBdr>
        <w:top w:val="none" w:sz="0" w:space="0" w:color="auto"/>
        <w:left w:val="none" w:sz="0" w:space="0" w:color="auto"/>
        <w:bottom w:val="none" w:sz="0" w:space="0" w:color="auto"/>
        <w:right w:val="none" w:sz="0" w:space="0" w:color="auto"/>
      </w:divBdr>
    </w:div>
    <w:div w:id="895242265">
      <w:bodyDiv w:val="1"/>
      <w:marLeft w:val="0"/>
      <w:marRight w:val="0"/>
      <w:marTop w:val="0"/>
      <w:marBottom w:val="0"/>
      <w:divBdr>
        <w:top w:val="none" w:sz="0" w:space="0" w:color="auto"/>
        <w:left w:val="none" w:sz="0" w:space="0" w:color="auto"/>
        <w:bottom w:val="none" w:sz="0" w:space="0" w:color="auto"/>
        <w:right w:val="none" w:sz="0" w:space="0" w:color="auto"/>
      </w:divBdr>
    </w:div>
    <w:div w:id="923223729">
      <w:bodyDiv w:val="1"/>
      <w:marLeft w:val="0"/>
      <w:marRight w:val="0"/>
      <w:marTop w:val="0"/>
      <w:marBottom w:val="15"/>
      <w:divBdr>
        <w:top w:val="none" w:sz="0" w:space="0" w:color="auto"/>
        <w:left w:val="none" w:sz="0" w:space="0" w:color="auto"/>
        <w:bottom w:val="none" w:sz="0" w:space="0" w:color="auto"/>
        <w:right w:val="none" w:sz="0" w:space="0" w:color="auto"/>
      </w:divBdr>
      <w:divsChild>
        <w:div w:id="273487728">
          <w:marLeft w:val="0"/>
          <w:marRight w:val="0"/>
          <w:marTop w:val="0"/>
          <w:marBottom w:val="0"/>
          <w:divBdr>
            <w:top w:val="none" w:sz="0" w:space="0" w:color="auto"/>
            <w:left w:val="none" w:sz="0" w:space="0" w:color="auto"/>
            <w:bottom w:val="none" w:sz="0" w:space="0" w:color="auto"/>
            <w:right w:val="none" w:sz="0" w:space="0" w:color="auto"/>
          </w:divBdr>
          <w:divsChild>
            <w:div w:id="1424640613">
              <w:marLeft w:val="0"/>
              <w:marRight w:val="0"/>
              <w:marTop w:val="0"/>
              <w:marBottom w:val="0"/>
              <w:divBdr>
                <w:top w:val="none" w:sz="0" w:space="0" w:color="auto"/>
                <w:left w:val="none" w:sz="0" w:space="0" w:color="auto"/>
                <w:bottom w:val="none" w:sz="0" w:space="0" w:color="auto"/>
                <w:right w:val="none" w:sz="0" w:space="0" w:color="auto"/>
              </w:divBdr>
              <w:divsChild>
                <w:div w:id="460346049">
                  <w:marLeft w:val="0"/>
                  <w:marRight w:val="0"/>
                  <w:marTop w:val="0"/>
                  <w:marBottom w:val="5536"/>
                  <w:divBdr>
                    <w:top w:val="none" w:sz="0" w:space="0" w:color="auto"/>
                    <w:left w:val="none" w:sz="0" w:space="0" w:color="auto"/>
                    <w:bottom w:val="none" w:sz="0" w:space="0" w:color="auto"/>
                    <w:right w:val="none" w:sz="0" w:space="0" w:color="auto"/>
                  </w:divBdr>
                </w:div>
              </w:divsChild>
            </w:div>
          </w:divsChild>
        </w:div>
      </w:divsChild>
    </w:div>
    <w:div w:id="964576922">
      <w:bodyDiv w:val="1"/>
      <w:marLeft w:val="0"/>
      <w:marRight w:val="0"/>
      <w:marTop w:val="0"/>
      <w:marBottom w:val="0"/>
      <w:divBdr>
        <w:top w:val="none" w:sz="0" w:space="0" w:color="auto"/>
        <w:left w:val="none" w:sz="0" w:space="0" w:color="auto"/>
        <w:bottom w:val="none" w:sz="0" w:space="0" w:color="auto"/>
        <w:right w:val="none" w:sz="0" w:space="0" w:color="auto"/>
      </w:divBdr>
    </w:div>
    <w:div w:id="1003439645">
      <w:bodyDiv w:val="1"/>
      <w:marLeft w:val="0"/>
      <w:marRight w:val="0"/>
      <w:marTop w:val="0"/>
      <w:marBottom w:val="0"/>
      <w:divBdr>
        <w:top w:val="none" w:sz="0" w:space="0" w:color="auto"/>
        <w:left w:val="none" w:sz="0" w:space="0" w:color="auto"/>
        <w:bottom w:val="none" w:sz="0" w:space="0" w:color="auto"/>
        <w:right w:val="none" w:sz="0" w:space="0" w:color="auto"/>
      </w:divBdr>
    </w:div>
    <w:div w:id="1003750298">
      <w:bodyDiv w:val="1"/>
      <w:marLeft w:val="0"/>
      <w:marRight w:val="0"/>
      <w:marTop w:val="0"/>
      <w:marBottom w:val="0"/>
      <w:divBdr>
        <w:top w:val="none" w:sz="0" w:space="0" w:color="auto"/>
        <w:left w:val="none" w:sz="0" w:space="0" w:color="auto"/>
        <w:bottom w:val="none" w:sz="0" w:space="0" w:color="auto"/>
        <w:right w:val="none" w:sz="0" w:space="0" w:color="auto"/>
      </w:divBdr>
    </w:div>
    <w:div w:id="1012413812">
      <w:bodyDiv w:val="1"/>
      <w:marLeft w:val="0"/>
      <w:marRight w:val="0"/>
      <w:marTop w:val="0"/>
      <w:marBottom w:val="0"/>
      <w:divBdr>
        <w:top w:val="none" w:sz="0" w:space="0" w:color="auto"/>
        <w:left w:val="none" w:sz="0" w:space="0" w:color="auto"/>
        <w:bottom w:val="none" w:sz="0" w:space="0" w:color="auto"/>
        <w:right w:val="none" w:sz="0" w:space="0" w:color="auto"/>
      </w:divBdr>
    </w:div>
    <w:div w:id="1031537463">
      <w:bodyDiv w:val="1"/>
      <w:marLeft w:val="0"/>
      <w:marRight w:val="0"/>
      <w:marTop w:val="0"/>
      <w:marBottom w:val="0"/>
      <w:divBdr>
        <w:top w:val="none" w:sz="0" w:space="0" w:color="auto"/>
        <w:left w:val="none" w:sz="0" w:space="0" w:color="auto"/>
        <w:bottom w:val="none" w:sz="0" w:space="0" w:color="auto"/>
        <w:right w:val="none" w:sz="0" w:space="0" w:color="auto"/>
      </w:divBdr>
      <w:divsChild>
        <w:div w:id="602736305">
          <w:marLeft w:val="0"/>
          <w:marRight w:val="0"/>
          <w:marTop w:val="100"/>
          <w:marBottom w:val="100"/>
          <w:divBdr>
            <w:top w:val="none" w:sz="0" w:space="0" w:color="auto"/>
            <w:left w:val="none" w:sz="0" w:space="0" w:color="auto"/>
            <w:bottom w:val="none" w:sz="0" w:space="0" w:color="auto"/>
            <w:right w:val="none" w:sz="0" w:space="0" w:color="auto"/>
          </w:divBdr>
          <w:divsChild>
            <w:div w:id="2020739330">
              <w:marLeft w:val="0"/>
              <w:marRight w:val="0"/>
              <w:marTop w:val="0"/>
              <w:marBottom w:val="0"/>
              <w:divBdr>
                <w:top w:val="none" w:sz="0" w:space="0" w:color="auto"/>
                <w:left w:val="none" w:sz="0" w:space="0" w:color="auto"/>
                <w:bottom w:val="none" w:sz="0" w:space="0" w:color="auto"/>
                <w:right w:val="none" w:sz="0" w:space="0" w:color="auto"/>
              </w:divBdr>
              <w:divsChild>
                <w:div w:id="11733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258">
      <w:bodyDiv w:val="1"/>
      <w:marLeft w:val="0"/>
      <w:marRight w:val="0"/>
      <w:marTop w:val="0"/>
      <w:marBottom w:val="0"/>
      <w:divBdr>
        <w:top w:val="none" w:sz="0" w:space="0" w:color="auto"/>
        <w:left w:val="none" w:sz="0" w:space="0" w:color="auto"/>
        <w:bottom w:val="none" w:sz="0" w:space="0" w:color="auto"/>
        <w:right w:val="none" w:sz="0" w:space="0" w:color="auto"/>
      </w:divBdr>
      <w:divsChild>
        <w:div w:id="609630474">
          <w:marLeft w:val="0"/>
          <w:marRight w:val="0"/>
          <w:marTop w:val="0"/>
          <w:marBottom w:val="0"/>
          <w:divBdr>
            <w:top w:val="none" w:sz="0" w:space="0" w:color="auto"/>
            <w:left w:val="none" w:sz="0" w:space="0" w:color="auto"/>
            <w:bottom w:val="none" w:sz="0" w:space="0" w:color="auto"/>
            <w:right w:val="none" w:sz="0" w:space="0" w:color="auto"/>
          </w:divBdr>
          <w:divsChild>
            <w:div w:id="1701784653">
              <w:marLeft w:val="0"/>
              <w:marRight w:val="0"/>
              <w:marTop w:val="0"/>
              <w:marBottom w:val="0"/>
              <w:divBdr>
                <w:top w:val="none" w:sz="0" w:space="0" w:color="auto"/>
                <w:left w:val="none" w:sz="0" w:space="0" w:color="auto"/>
                <w:bottom w:val="none" w:sz="0" w:space="0" w:color="auto"/>
                <w:right w:val="none" w:sz="0" w:space="0" w:color="auto"/>
              </w:divBdr>
              <w:divsChild>
                <w:div w:id="9248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7370">
      <w:bodyDiv w:val="1"/>
      <w:marLeft w:val="0"/>
      <w:marRight w:val="0"/>
      <w:marTop w:val="0"/>
      <w:marBottom w:val="0"/>
      <w:divBdr>
        <w:top w:val="none" w:sz="0" w:space="0" w:color="auto"/>
        <w:left w:val="none" w:sz="0" w:space="0" w:color="auto"/>
        <w:bottom w:val="none" w:sz="0" w:space="0" w:color="auto"/>
        <w:right w:val="none" w:sz="0" w:space="0" w:color="auto"/>
      </w:divBdr>
    </w:div>
    <w:div w:id="1095978484">
      <w:bodyDiv w:val="1"/>
      <w:marLeft w:val="0"/>
      <w:marRight w:val="0"/>
      <w:marTop w:val="0"/>
      <w:marBottom w:val="0"/>
      <w:divBdr>
        <w:top w:val="none" w:sz="0" w:space="0" w:color="auto"/>
        <w:left w:val="none" w:sz="0" w:space="0" w:color="auto"/>
        <w:bottom w:val="none" w:sz="0" w:space="0" w:color="auto"/>
        <w:right w:val="none" w:sz="0" w:space="0" w:color="auto"/>
      </w:divBdr>
    </w:div>
    <w:div w:id="1104034456">
      <w:bodyDiv w:val="1"/>
      <w:marLeft w:val="0"/>
      <w:marRight w:val="0"/>
      <w:marTop w:val="0"/>
      <w:marBottom w:val="0"/>
      <w:divBdr>
        <w:top w:val="none" w:sz="0" w:space="0" w:color="auto"/>
        <w:left w:val="none" w:sz="0" w:space="0" w:color="auto"/>
        <w:bottom w:val="none" w:sz="0" w:space="0" w:color="auto"/>
        <w:right w:val="none" w:sz="0" w:space="0" w:color="auto"/>
      </w:divBdr>
    </w:div>
    <w:div w:id="1113865721">
      <w:bodyDiv w:val="1"/>
      <w:marLeft w:val="0"/>
      <w:marRight w:val="0"/>
      <w:marTop w:val="0"/>
      <w:marBottom w:val="0"/>
      <w:divBdr>
        <w:top w:val="none" w:sz="0" w:space="0" w:color="auto"/>
        <w:left w:val="none" w:sz="0" w:space="0" w:color="auto"/>
        <w:bottom w:val="none" w:sz="0" w:space="0" w:color="auto"/>
        <w:right w:val="none" w:sz="0" w:space="0" w:color="auto"/>
      </w:divBdr>
      <w:divsChild>
        <w:div w:id="1066880681">
          <w:marLeft w:val="0"/>
          <w:marRight w:val="0"/>
          <w:marTop w:val="0"/>
          <w:marBottom w:val="0"/>
          <w:divBdr>
            <w:top w:val="none" w:sz="0" w:space="0" w:color="auto"/>
            <w:left w:val="none" w:sz="0" w:space="0" w:color="auto"/>
            <w:bottom w:val="none" w:sz="0" w:space="0" w:color="auto"/>
            <w:right w:val="none" w:sz="0" w:space="0" w:color="auto"/>
          </w:divBdr>
          <w:divsChild>
            <w:div w:id="780346065">
              <w:marLeft w:val="0"/>
              <w:marRight w:val="0"/>
              <w:marTop w:val="0"/>
              <w:marBottom w:val="0"/>
              <w:divBdr>
                <w:top w:val="none" w:sz="0" w:space="0" w:color="auto"/>
                <w:left w:val="none" w:sz="0" w:space="0" w:color="auto"/>
                <w:bottom w:val="none" w:sz="0" w:space="0" w:color="auto"/>
                <w:right w:val="none" w:sz="0" w:space="0" w:color="auto"/>
              </w:divBdr>
              <w:divsChild>
                <w:div w:id="139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0331">
      <w:bodyDiv w:val="1"/>
      <w:marLeft w:val="0"/>
      <w:marRight w:val="0"/>
      <w:marTop w:val="0"/>
      <w:marBottom w:val="0"/>
      <w:divBdr>
        <w:top w:val="none" w:sz="0" w:space="0" w:color="auto"/>
        <w:left w:val="none" w:sz="0" w:space="0" w:color="auto"/>
        <w:bottom w:val="none" w:sz="0" w:space="0" w:color="auto"/>
        <w:right w:val="none" w:sz="0" w:space="0" w:color="auto"/>
      </w:divBdr>
    </w:div>
    <w:div w:id="1125805231">
      <w:bodyDiv w:val="1"/>
      <w:marLeft w:val="0"/>
      <w:marRight w:val="0"/>
      <w:marTop w:val="0"/>
      <w:marBottom w:val="0"/>
      <w:divBdr>
        <w:top w:val="none" w:sz="0" w:space="0" w:color="auto"/>
        <w:left w:val="none" w:sz="0" w:space="0" w:color="auto"/>
        <w:bottom w:val="none" w:sz="0" w:space="0" w:color="auto"/>
        <w:right w:val="none" w:sz="0" w:space="0" w:color="auto"/>
      </w:divBdr>
      <w:divsChild>
        <w:div w:id="5597940">
          <w:marLeft w:val="0"/>
          <w:marRight w:val="0"/>
          <w:marTop w:val="0"/>
          <w:marBottom w:val="0"/>
          <w:divBdr>
            <w:top w:val="none" w:sz="0" w:space="0" w:color="auto"/>
            <w:left w:val="none" w:sz="0" w:space="0" w:color="auto"/>
            <w:bottom w:val="none" w:sz="0" w:space="0" w:color="auto"/>
            <w:right w:val="none" w:sz="0" w:space="0" w:color="auto"/>
          </w:divBdr>
          <w:divsChild>
            <w:div w:id="899706754">
              <w:marLeft w:val="0"/>
              <w:marRight w:val="0"/>
              <w:marTop w:val="0"/>
              <w:marBottom w:val="0"/>
              <w:divBdr>
                <w:top w:val="none" w:sz="0" w:space="0" w:color="auto"/>
                <w:left w:val="none" w:sz="0" w:space="0" w:color="auto"/>
                <w:bottom w:val="none" w:sz="0" w:space="0" w:color="auto"/>
                <w:right w:val="none" w:sz="0" w:space="0" w:color="auto"/>
              </w:divBdr>
              <w:divsChild>
                <w:div w:id="714888886">
                  <w:marLeft w:val="0"/>
                  <w:marRight w:val="0"/>
                  <w:marTop w:val="100"/>
                  <w:marBottom w:val="100"/>
                  <w:divBdr>
                    <w:top w:val="none" w:sz="0" w:space="0" w:color="auto"/>
                    <w:left w:val="none" w:sz="0" w:space="0" w:color="auto"/>
                    <w:bottom w:val="none" w:sz="0" w:space="0" w:color="auto"/>
                    <w:right w:val="none" w:sz="0" w:space="0" w:color="auto"/>
                  </w:divBdr>
                  <w:divsChild>
                    <w:div w:id="148907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45858806">
      <w:bodyDiv w:val="1"/>
      <w:marLeft w:val="0"/>
      <w:marRight w:val="0"/>
      <w:marTop w:val="0"/>
      <w:marBottom w:val="0"/>
      <w:divBdr>
        <w:top w:val="none" w:sz="0" w:space="0" w:color="auto"/>
        <w:left w:val="none" w:sz="0" w:space="0" w:color="auto"/>
        <w:bottom w:val="none" w:sz="0" w:space="0" w:color="auto"/>
        <w:right w:val="none" w:sz="0" w:space="0" w:color="auto"/>
      </w:divBdr>
    </w:div>
    <w:div w:id="1173958208">
      <w:bodyDiv w:val="1"/>
      <w:marLeft w:val="0"/>
      <w:marRight w:val="0"/>
      <w:marTop w:val="120"/>
      <w:marBottom w:val="0"/>
      <w:divBdr>
        <w:top w:val="none" w:sz="0" w:space="0" w:color="auto"/>
        <w:left w:val="none" w:sz="0" w:space="0" w:color="auto"/>
        <w:bottom w:val="none" w:sz="0" w:space="0" w:color="auto"/>
        <w:right w:val="none" w:sz="0" w:space="0" w:color="auto"/>
      </w:divBdr>
      <w:divsChild>
        <w:div w:id="637493090">
          <w:marLeft w:val="0"/>
          <w:marRight w:val="0"/>
          <w:marTop w:val="0"/>
          <w:marBottom w:val="0"/>
          <w:divBdr>
            <w:top w:val="none" w:sz="0" w:space="0" w:color="auto"/>
            <w:left w:val="none" w:sz="0" w:space="0" w:color="auto"/>
            <w:bottom w:val="none" w:sz="0" w:space="0" w:color="auto"/>
            <w:right w:val="none" w:sz="0" w:space="0" w:color="auto"/>
          </w:divBdr>
          <w:divsChild>
            <w:div w:id="1348173383">
              <w:marLeft w:val="0"/>
              <w:marRight w:val="0"/>
              <w:marTop w:val="0"/>
              <w:marBottom w:val="0"/>
              <w:divBdr>
                <w:top w:val="none" w:sz="0" w:space="0" w:color="auto"/>
                <w:left w:val="none" w:sz="0" w:space="0" w:color="auto"/>
                <w:bottom w:val="none" w:sz="0" w:space="0" w:color="auto"/>
                <w:right w:val="none" w:sz="0" w:space="0" w:color="auto"/>
              </w:divBdr>
              <w:divsChild>
                <w:div w:id="1995134624">
                  <w:marLeft w:val="0"/>
                  <w:marRight w:val="0"/>
                  <w:marTop w:val="0"/>
                  <w:marBottom w:val="0"/>
                  <w:divBdr>
                    <w:top w:val="none" w:sz="0" w:space="0" w:color="auto"/>
                    <w:left w:val="none" w:sz="0" w:space="0" w:color="auto"/>
                    <w:bottom w:val="none" w:sz="0" w:space="0" w:color="auto"/>
                    <w:right w:val="none" w:sz="0" w:space="0" w:color="auto"/>
                  </w:divBdr>
                  <w:divsChild>
                    <w:div w:id="20403066">
                      <w:marLeft w:val="0"/>
                      <w:marRight w:val="0"/>
                      <w:marTop w:val="0"/>
                      <w:marBottom w:val="0"/>
                      <w:divBdr>
                        <w:top w:val="none" w:sz="0" w:space="0" w:color="auto"/>
                        <w:left w:val="none" w:sz="0" w:space="0" w:color="auto"/>
                        <w:bottom w:val="none" w:sz="0" w:space="0" w:color="auto"/>
                        <w:right w:val="none" w:sz="0" w:space="0" w:color="auto"/>
                      </w:divBdr>
                    </w:div>
                    <w:div w:id="43260322">
                      <w:marLeft w:val="0"/>
                      <w:marRight w:val="0"/>
                      <w:marTop w:val="0"/>
                      <w:marBottom w:val="0"/>
                      <w:divBdr>
                        <w:top w:val="none" w:sz="0" w:space="0" w:color="auto"/>
                        <w:left w:val="none" w:sz="0" w:space="0" w:color="auto"/>
                        <w:bottom w:val="none" w:sz="0" w:space="0" w:color="auto"/>
                        <w:right w:val="none" w:sz="0" w:space="0" w:color="auto"/>
                      </w:divBdr>
                    </w:div>
                    <w:div w:id="140201360">
                      <w:marLeft w:val="0"/>
                      <w:marRight w:val="0"/>
                      <w:marTop w:val="0"/>
                      <w:marBottom w:val="0"/>
                      <w:divBdr>
                        <w:top w:val="none" w:sz="0" w:space="0" w:color="auto"/>
                        <w:left w:val="none" w:sz="0" w:space="0" w:color="auto"/>
                        <w:bottom w:val="none" w:sz="0" w:space="0" w:color="auto"/>
                        <w:right w:val="none" w:sz="0" w:space="0" w:color="auto"/>
                      </w:divBdr>
                    </w:div>
                    <w:div w:id="199249076">
                      <w:marLeft w:val="0"/>
                      <w:marRight w:val="0"/>
                      <w:marTop w:val="0"/>
                      <w:marBottom w:val="0"/>
                      <w:divBdr>
                        <w:top w:val="none" w:sz="0" w:space="0" w:color="auto"/>
                        <w:left w:val="none" w:sz="0" w:space="0" w:color="auto"/>
                        <w:bottom w:val="none" w:sz="0" w:space="0" w:color="auto"/>
                        <w:right w:val="none" w:sz="0" w:space="0" w:color="auto"/>
                      </w:divBdr>
                    </w:div>
                    <w:div w:id="220022780">
                      <w:marLeft w:val="0"/>
                      <w:marRight w:val="0"/>
                      <w:marTop w:val="0"/>
                      <w:marBottom w:val="0"/>
                      <w:divBdr>
                        <w:top w:val="none" w:sz="0" w:space="0" w:color="auto"/>
                        <w:left w:val="none" w:sz="0" w:space="0" w:color="auto"/>
                        <w:bottom w:val="none" w:sz="0" w:space="0" w:color="auto"/>
                        <w:right w:val="none" w:sz="0" w:space="0" w:color="auto"/>
                      </w:divBdr>
                    </w:div>
                    <w:div w:id="394165926">
                      <w:marLeft w:val="0"/>
                      <w:marRight w:val="0"/>
                      <w:marTop w:val="0"/>
                      <w:marBottom w:val="0"/>
                      <w:divBdr>
                        <w:top w:val="none" w:sz="0" w:space="0" w:color="auto"/>
                        <w:left w:val="none" w:sz="0" w:space="0" w:color="auto"/>
                        <w:bottom w:val="none" w:sz="0" w:space="0" w:color="auto"/>
                        <w:right w:val="none" w:sz="0" w:space="0" w:color="auto"/>
                      </w:divBdr>
                    </w:div>
                    <w:div w:id="588930119">
                      <w:marLeft w:val="0"/>
                      <w:marRight w:val="0"/>
                      <w:marTop w:val="0"/>
                      <w:marBottom w:val="0"/>
                      <w:divBdr>
                        <w:top w:val="none" w:sz="0" w:space="0" w:color="auto"/>
                        <w:left w:val="none" w:sz="0" w:space="0" w:color="auto"/>
                        <w:bottom w:val="none" w:sz="0" w:space="0" w:color="auto"/>
                        <w:right w:val="none" w:sz="0" w:space="0" w:color="auto"/>
                      </w:divBdr>
                    </w:div>
                    <w:div w:id="626204075">
                      <w:marLeft w:val="0"/>
                      <w:marRight w:val="0"/>
                      <w:marTop w:val="0"/>
                      <w:marBottom w:val="0"/>
                      <w:divBdr>
                        <w:top w:val="none" w:sz="0" w:space="0" w:color="auto"/>
                        <w:left w:val="none" w:sz="0" w:space="0" w:color="auto"/>
                        <w:bottom w:val="none" w:sz="0" w:space="0" w:color="auto"/>
                        <w:right w:val="none" w:sz="0" w:space="0" w:color="auto"/>
                      </w:divBdr>
                    </w:div>
                    <w:div w:id="633372353">
                      <w:marLeft w:val="0"/>
                      <w:marRight w:val="0"/>
                      <w:marTop w:val="0"/>
                      <w:marBottom w:val="0"/>
                      <w:divBdr>
                        <w:top w:val="none" w:sz="0" w:space="0" w:color="auto"/>
                        <w:left w:val="none" w:sz="0" w:space="0" w:color="auto"/>
                        <w:bottom w:val="none" w:sz="0" w:space="0" w:color="auto"/>
                        <w:right w:val="none" w:sz="0" w:space="0" w:color="auto"/>
                      </w:divBdr>
                    </w:div>
                    <w:div w:id="656766854">
                      <w:marLeft w:val="0"/>
                      <w:marRight w:val="0"/>
                      <w:marTop w:val="0"/>
                      <w:marBottom w:val="0"/>
                      <w:divBdr>
                        <w:top w:val="none" w:sz="0" w:space="0" w:color="auto"/>
                        <w:left w:val="none" w:sz="0" w:space="0" w:color="auto"/>
                        <w:bottom w:val="none" w:sz="0" w:space="0" w:color="auto"/>
                        <w:right w:val="none" w:sz="0" w:space="0" w:color="auto"/>
                      </w:divBdr>
                    </w:div>
                    <w:div w:id="710688048">
                      <w:marLeft w:val="0"/>
                      <w:marRight w:val="0"/>
                      <w:marTop w:val="0"/>
                      <w:marBottom w:val="0"/>
                      <w:divBdr>
                        <w:top w:val="none" w:sz="0" w:space="0" w:color="auto"/>
                        <w:left w:val="none" w:sz="0" w:space="0" w:color="auto"/>
                        <w:bottom w:val="none" w:sz="0" w:space="0" w:color="auto"/>
                        <w:right w:val="none" w:sz="0" w:space="0" w:color="auto"/>
                      </w:divBdr>
                    </w:div>
                    <w:div w:id="712771297">
                      <w:marLeft w:val="0"/>
                      <w:marRight w:val="0"/>
                      <w:marTop w:val="0"/>
                      <w:marBottom w:val="0"/>
                      <w:divBdr>
                        <w:top w:val="none" w:sz="0" w:space="0" w:color="auto"/>
                        <w:left w:val="none" w:sz="0" w:space="0" w:color="auto"/>
                        <w:bottom w:val="none" w:sz="0" w:space="0" w:color="auto"/>
                        <w:right w:val="none" w:sz="0" w:space="0" w:color="auto"/>
                      </w:divBdr>
                    </w:div>
                    <w:div w:id="721636465">
                      <w:marLeft w:val="0"/>
                      <w:marRight w:val="0"/>
                      <w:marTop w:val="0"/>
                      <w:marBottom w:val="0"/>
                      <w:divBdr>
                        <w:top w:val="none" w:sz="0" w:space="0" w:color="auto"/>
                        <w:left w:val="none" w:sz="0" w:space="0" w:color="auto"/>
                        <w:bottom w:val="none" w:sz="0" w:space="0" w:color="auto"/>
                        <w:right w:val="none" w:sz="0" w:space="0" w:color="auto"/>
                      </w:divBdr>
                    </w:div>
                    <w:div w:id="762384747">
                      <w:marLeft w:val="0"/>
                      <w:marRight w:val="0"/>
                      <w:marTop w:val="0"/>
                      <w:marBottom w:val="0"/>
                      <w:divBdr>
                        <w:top w:val="none" w:sz="0" w:space="0" w:color="auto"/>
                        <w:left w:val="none" w:sz="0" w:space="0" w:color="auto"/>
                        <w:bottom w:val="none" w:sz="0" w:space="0" w:color="auto"/>
                        <w:right w:val="none" w:sz="0" w:space="0" w:color="auto"/>
                      </w:divBdr>
                    </w:div>
                    <w:div w:id="801385056">
                      <w:marLeft w:val="0"/>
                      <w:marRight w:val="0"/>
                      <w:marTop w:val="0"/>
                      <w:marBottom w:val="0"/>
                      <w:divBdr>
                        <w:top w:val="none" w:sz="0" w:space="0" w:color="auto"/>
                        <w:left w:val="none" w:sz="0" w:space="0" w:color="auto"/>
                        <w:bottom w:val="none" w:sz="0" w:space="0" w:color="auto"/>
                        <w:right w:val="none" w:sz="0" w:space="0" w:color="auto"/>
                      </w:divBdr>
                    </w:div>
                    <w:div w:id="824974613">
                      <w:marLeft w:val="0"/>
                      <w:marRight w:val="0"/>
                      <w:marTop w:val="0"/>
                      <w:marBottom w:val="0"/>
                      <w:divBdr>
                        <w:top w:val="none" w:sz="0" w:space="0" w:color="auto"/>
                        <w:left w:val="none" w:sz="0" w:space="0" w:color="auto"/>
                        <w:bottom w:val="none" w:sz="0" w:space="0" w:color="auto"/>
                        <w:right w:val="none" w:sz="0" w:space="0" w:color="auto"/>
                      </w:divBdr>
                    </w:div>
                    <w:div w:id="934940918">
                      <w:marLeft w:val="0"/>
                      <w:marRight w:val="0"/>
                      <w:marTop w:val="0"/>
                      <w:marBottom w:val="0"/>
                      <w:divBdr>
                        <w:top w:val="none" w:sz="0" w:space="0" w:color="auto"/>
                        <w:left w:val="none" w:sz="0" w:space="0" w:color="auto"/>
                        <w:bottom w:val="none" w:sz="0" w:space="0" w:color="auto"/>
                        <w:right w:val="none" w:sz="0" w:space="0" w:color="auto"/>
                      </w:divBdr>
                    </w:div>
                    <w:div w:id="948513722">
                      <w:marLeft w:val="0"/>
                      <w:marRight w:val="0"/>
                      <w:marTop w:val="0"/>
                      <w:marBottom w:val="0"/>
                      <w:divBdr>
                        <w:top w:val="none" w:sz="0" w:space="0" w:color="auto"/>
                        <w:left w:val="none" w:sz="0" w:space="0" w:color="auto"/>
                        <w:bottom w:val="none" w:sz="0" w:space="0" w:color="auto"/>
                        <w:right w:val="none" w:sz="0" w:space="0" w:color="auto"/>
                      </w:divBdr>
                    </w:div>
                    <w:div w:id="1005478223">
                      <w:marLeft w:val="0"/>
                      <w:marRight w:val="0"/>
                      <w:marTop w:val="0"/>
                      <w:marBottom w:val="0"/>
                      <w:divBdr>
                        <w:top w:val="none" w:sz="0" w:space="0" w:color="auto"/>
                        <w:left w:val="none" w:sz="0" w:space="0" w:color="auto"/>
                        <w:bottom w:val="none" w:sz="0" w:space="0" w:color="auto"/>
                        <w:right w:val="none" w:sz="0" w:space="0" w:color="auto"/>
                      </w:divBdr>
                    </w:div>
                    <w:div w:id="1061561337">
                      <w:marLeft w:val="0"/>
                      <w:marRight w:val="0"/>
                      <w:marTop w:val="0"/>
                      <w:marBottom w:val="0"/>
                      <w:divBdr>
                        <w:top w:val="none" w:sz="0" w:space="0" w:color="auto"/>
                        <w:left w:val="none" w:sz="0" w:space="0" w:color="auto"/>
                        <w:bottom w:val="none" w:sz="0" w:space="0" w:color="auto"/>
                        <w:right w:val="none" w:sz="0" w:space="0" w:color="auto"/>
                      </w:divBdr>
                    </w:div>
                    <w:div w:id="1079059534">
                      <w:marLeft w:val="0"/>
                      <w:marRight w:val="0"/>
                      <w:marTop w:val="0"/>
                      <w:marBottom w:val="0"/>
                      <w:divBdr>
                        <w:top w:val="none" w:sz="0" w:space="0" w:color="auto"/>
                        <w:left w:val="none" w:sz="0" w:space="0" w:color="auto"/>
                        <w:bottom w:val="none" w:sz="0" w:space="0" w:color="auto"/>
                        <w:right w:val="none" w:sz="0" w:space="0" w:color="auto"/>
                      </w:divBdr>
                    </w:div>
                    <w:div w:id="1108236915">
                      <w:marLeft w:val="0"/>
                      <w:marRight w:val="0"/>
                      <w:marTop w:val="0"/>
                      <w:marBottom w:val="0"/>
                      <w:divBdr>
                        <w:top w:val="none" w:sz="0" w:space="0" w:color="auto"/>
                        <w:left w:val="none" w:sz="0" w:space="0" w:color="auto"/>
                        <w:bottom w:val="none" w:sz="0" w:space="0" w:color="auto"/>
                        <w:right w:val="none" w:sz="0" w:space="0" w:color="auto"/>
                      </w:divBdr>
                    </w:div>
                    <w:div w:id="1278679287">
                      <w:marLeft w:val="0"/>
                      <w:marRight w:val="0"/>
                      <w:marTop w:val="0"/>
                      <w:marBottom w:val="0"/>
                      <w:divBdr>
                        <w:top w:val="none" w:sz="0" w:space="0" w:color="auto"/>
                        <w:left w:val="none" w:sz="0" w:space="0" w:color="auto"/>
                        <w:bottom w:val="none" w:sz="0" w:space="0" w:color="auto"/>
                        <w:right w:val="none" w:sz="0" w:space="0" w:color="auto"/>
                      </w:divBdr>
                    </w:div>
                    <w:div w:id="1279872609">
                      <w:marLeft w:val="0"/>
                      <w:marRight w:val="0"/>
                      <w:marTop w:val="0"/>
                      <w:marBottom w:val="0"/>
                      <w:divBdr>
                        <w:top w:val="none" w:sz="0" w:space="0" w:color="auto"/>
                        <w:left w:val="none" w:sz="0" w:space="0" w:color="auto"/>
                        <w:bottom w:val="none" w:sz="0" w:space="0" w:color="auto"/>
                        <w:right w:val="none" w:sz="0" w:space="0" w:color="auto"/>
                      </w:divBdr>
                    </w:div>
                    <w:div w:id="1313824976">
                      <w:marLeft w:val="0"/>
                      <w:marRight w:val="0"/>
                      <w:marTop w:val="0"/>
                      <w:marBottom w:val="0"/>
                      <w:divBdr>
                        <w:top w:val="none" w:sz="0" w:space="0" w:color="auto"/>
                        <w:left w:val="none" w:sz="0" w:space="0" w:color="auto"/>
                        <w:bottom w:val="none" w:sz="0" w:space="0" w:color="auto"/>
                        <w:right w:val="none" w:sz="0" w:space="0" w:color="auto"/>
                      </w:divBdr>
                    </w:div>
                    <w:div w:id="1331179162">
                      <w:marLeft w:val="0"/>
                      <w:marRight w:val="0"/>
                      <w:marTop w:val="0"/>
                      <w:marBottom w:val="0"/>
                      <w:divBdr>
                        <w:top w:val="none" w:sz="0" w:space="0" w:color="auto"/>
                        <w:left w:val="none" w:sz="0" w:space="0" w:color="auto"/>
                        <w:bottom w:val="none" w:sz="0" w:space="0" w:color="auto"/>
                        <w:right w:val="none" w:sz="0" w:space="0" w:color="auto"/>
                      </w:divBdr>
                    </w:div>
                    <w:div w:id="1455565597">
                      <w:marLeft w:val="0"/>
                      <w:marRight w:val="0"/>
                      <w:marTop w:val="0"/>
                      <w:marBottom w:val="0"/>
                      <w:divBdr>
                        <w:top w:val="none" w:sz="0" w:space="0" w:color="auto"/>
                        <w:left w:val="none" w:sz="0" w:space="0" w:color="auto"/>
                        <w:bottom w:val="none" w:sz="0" w:space="0" w:color="auto"/>
                        <w:right w:val="none" w:sz="0" w:space="0" w:color="auto"/>
                      </w:divBdr>
                    </w:div>
                    <w:div w:id="1644121805">
                      <w:marLeft w:val="0"/>
                      <w:marRight w:val="0"/>
                      <w:marTop w:val="0"/>
                      <w:marBottom w:val="0"/>
                      <w:divBdr>
                        <w:top w:val="none" w:sz="0" w:space="0" w:color="auto"/>
                        <w:left w:val="none" w:sz="0" w:space="0" w:color="auto"/>
                        <w:bottom w:val="none" w:sz="0" w:space="0" w:color="auto"/>
                        <w:right w:val="none" w:sz="0" w:space="0" w:color="auto"/>
                      </w:divBdr>
                    </w:div>
                    <w:div w:id="1646467327">
                      <w:marLeft w:val="0"/>
                      <w:marRight w:val="0"/>
                      <w:marTop w:val="0"/>
                      <w:marBottom w:val="0"/>
                      <w:divBdr>
                        <w:top w:val="none" w:sz="0" w:space="0" w:color="auto"/>
                        <w:left w:val="none" w:sz="0" w:space="0" w:color="auto"/>
                        <w:bottom w:val="none" w:sz="0" w:space="0" w:color="auto"/>
                        <w:right w:val="none" w:sz="0" w:space="0" w:color="auto"/>
                      </w:divBdr>
                    </w:div>
                    <w:div w:id="1725062947">
                      <w:marLeft w:val="0"/>
                      <w:marRight w:val="0"/>
                      <w:marTop w:val="0"/>
                      <w:marBottom w:val="0"/>
                      <w:divBdr>
                        <w:top w:val="none" w:sz="0" w:space="0" w:color="auto"/>
                        <w:left w:val="none" w:sz="0" w:space="0" w:color="auto"/>
                        <w:bottom w:val="none" w:sz="0" w:space="0" w:color="auto"/>
                        <w:right w:val="none" w:sz="0" w:space="0" w:color="auto"/>
                      </w:divBdr>
                    </w:div>
                    <w:div w:id="1853836831">
                      <w:marLeft w:val="0"/>
                      <w:marRight w:val="0"/>
                      <w:marTop w:val="0"/>
                      <w:marBottom w:val="0"/>
                      <w:divBdr>
                        <w:top w:val="none" w:sz="0" w:space="0" w:color="auto"/>
                        <w:left w:val="none" w:sz="0" w:space="0" w:color="auto"/>
                        <w:bottom w:val="none" w:sz="0" w:space="0" w:color="auto"/>
                        <w:right w:val="none" w:sz="0" w:space="0" w:color="auto"/>
                      </w:divBdr>
                    </w:div>
                    <w:div w:id="1877695069">
                      <w:marLeft w:val="0"/>
                      <w:marRight w:val="0"/>
                      <w:marTop w:val="0"/>
                      <w:marBottom w:val="0"/>
                      <w:divBdr>
                        <w:top w:val="none" w:sz="0" w:space="0" w:color="auto"/>
                        <w:left w:val="none" w:sz="0" w:space="0" w:color="auto"/>
                        <w:bottom w:val="none" w:sz="0" w:space="0" w:color="auto"/>
                        <w:right w:val="none" w:sz="0" w:space="0" w:color="auto"/>
                      </w:divBdr>
                    </w:div>
                    <w:div w:id="1880389787">
                      <w:marLeft w:val="0"/>
                      <w:marRight w:val="0"/>
                      <w:marTop w:val="0"/>
                      <w:marBottom w:val="0"/>
                      <w:divBdr>
                        <w:top w:val="none" w:sz="0" w:space="0" w:color="auto"/>
                        <w:left w:val="none" w:sz="0" w:space="0" w:color="auto"/>
                        <w:bottom w:val="none" w:sz="0" w:space="0" w:color="auto"/>
                        <w:right w:val="none" w:sz="0" w:space="0" w:color="auto"/>
                      </w:divBdr>
                    </w:div>
                    <w:div w:id="1948736188">
                      <w:marLeft w:val="0"/>
                      <w:marRight w:val="0"/>
                      <w:marTop w:val="0"/>
                      <w:marBottom w:val="0"/>
                      <w:divBdr>
                        <w:top w:val="none" w:sz="0" w:space="0" w:color="auto"/>
                        <w:left w:val="none" w:sz="0" w:space="0" w:color="auto"/>
                        <w:bottom w:val="none" w:sz="0" w:space="0" w:color="auto"/>
                        <w:right w:val="none" w:sz="0" w:space="0" w:color="auto"/>
                      </w:divBdr>
                    </w:div>
                    <w:div w:id="20329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9574">
      <w:bodyDiv w:val="1"/>
      <w:marLeft w:val="0"/>
      <w:marRight w:val="0"/>
      <w:marTop w:val="0"/>
      <w:marBottom w:val="0"/>
      <w:divBdr>
        <w:top w:val="none" w:sz="0" w:space="0" w:color="auto"/>
        <w:left w:val="none" w:sz="0" w:space="0" w:color="auto"/>
        <w:bottom w:val="none" w:sz="0" w:space="0" w:color="auto"/>
        <w:right w:val="none" w:sz="0" w:space="0" w:color="auto"/>
      </w:divBdr>
    </w:div>
    <w:div w:id="1208488285">
      <w:bodyDiv w:val="1"/>
      <w:marLeft w:val="0"/>
      <w:marRight w:val="0"/>
      <w:marTop w:val="0"/>
      <w:marBottom w:val="0"/>
      <w:divBdr>
        <w:top w:val="none" w:sz="0" w:space="0" w:color="auto"/>
        <w:left w:val="none" w:sz="0" w:space="0" w:color="auto"/>
        <w:bottom w:val="none" w:sz="0" w:space="0" w:color="auto"/>
        <w:right w:val="none" w:sz="0" w:space="0" w:color="auto"/>
      </w:divBdr>
    </w:div>
    <w:div w:id="1209951708">
      <w:bodyDiv w:val="1"/>
      <w:marLeft w:val="0"/>
      <w:marRight w:val="0"/>
      <w:marTop w:val="0"/>
      <w:marBottom w:val="0"/>
      <w:divBdr>
        <w:top w:val="none" w:sz="0" w:space="0" w:color="auto"/>
        <w:left w:val="none" w:sz="0" w:space="0" w:color="auto"/>
        <w:bottom w:val="none" w:sz="0" w:space="0" w:color="auto"/>
        <w:right w:val="none" w:sz="0" w:space="0" w:color="auto"/>
      </w:divBdr>
    </w:div>
    <w:div w:id="1265841780">
      <w:bodyDiv w:val="1"/>
      <w:marLeft w:val="0"/>
      <w:marRight w:val="0"/>
      <w:marTop w:val="0"/>
      <w:marBottom w:val="0"/>
      <w:divBdr>
        <w:top w:val="none" w:sz="0" w:space="0" w:color="auto"/>
        <w:left w:val="none" w:sz="0" w:space="0" w:color="auto"/>
        <w:bottom w:val="none" w:sz="0" w:space="0" w:color="auto"/>
        <w:right w:val="none" w:sz="0" w:space="0" w:color="auto"/>
      </w:divBdr>
      <w:divsChild>
        <w:div w:id="1599947029">
          <w:marLeft w:val="0"/>
          <w:marRight w:val="0"/>
          <w:marTop w:val="0"/>
          <w:marBottom w:val="0"/>
          <w:divBdr>
            <w:top w:val="none" w:sz="0" w:space="0" w:color="auto"/>
            <w:left w:val="none" w:sz="0" w:space="0" w:color="auto"/>
            <w:bottom w:val="none" w:sz="0" w:space="0" w:color="auto"/>
            <w:right w:val="none" w:sz="0" w:space="0" w:color="auto"/>
          </w:divBdr>
          <w:divsChild>
            <w:div w:id="628434495">
              <w:marLeft w:val="0"/>
              <w:marRight w:val="0"/>
              <w:marTop w:val="0"/>
              <w:marBottom w:val="0"/>
              <w:divBdr>
                <w:top w:val="none" w:sz="0" w:space="0" w:color="auto"/>
                <w:left w:val="none" w:sz="0" w:space="0" w:color="auto"/>
                <w:bottom w:val="none" w:sz="0" w:space="0" w:color="auto"/>
                <w:right w:val="none" w:sz="0" w:space="0" w:color="auto"/>
              </w:divBdr>
              <w:divsChild>
                <w:div w:id="117602864">
                  <w:marLeft w:val="0"/>
                  <w:marRight w:val="0"/>
                  <w:marTop w:val="0"/>
                  <w:marBottom w:val="0"/>
                  <w:divBdr>
                    <w:top w:val="none" w:sz="0" w:space="0" w:color="auto"/>
                    <w:left w:val="none" w:sz="0" w:space="0" w:color="auto"/>
                    <w:bottom w:val="none" w:sz="0" w:space="0" w:color="auto"/>
                    <w:right w:val="none" w:sz="0" w:space="0" w:color="auto"/>
                  </w:divBdr>
                  <w:divsChild>
                    <w:div w:id="1900171356">
                      <w:marLeft w:val="0"/>
                      <w:marRight w:val="0"/>
                      <w:marTop w:val="0"/>
                      <w:marBottom w:val="0"/>
                      <w:divBdr>
                        <w:top w:val="none" w:sz="0" w:space="0" w:color="auto"/>
                        <w:left w:val="none" w:sz="0" w:space="0" w:color="auto"/>
                        <w:bottom w:val="none" w:sz="0" w:space="0" w:color="auto"/>
                        <w:right w:val="none" w:sz="0" w:space="0" w:color="auto"/>
                      </w:divBdr>
                      <w:divsChild>
                        <w:div w:id="1766539425">
                          <w:marLeft w:val="0"/>
                          <w:marRight w:val="0"/>
                          <w:marTop w:val="0"/>
                          <w:marBottom w:val="0"/>
                          <w:divBdr>
                            <w:top w:val="none" w:sz="0" w:space="0" w:color="auto"/>
                            <w:left w:val="none" w:sz="0" w:space="0" w:color="auto"/>
                            <w:bottom w:val="none" w:sz="0" w:space="0" w:color="auto"/>
                            <w:right w:val="none" w:sz="0" w:space="0" w:color="auto"/>
                          </w:divBdr>
                          <w:divsChild>
                            <w:div w:id="220410686">
                              <w:marLeft w:val="0"/>
                              <w:marRight w:val="0"/>
                              <w:marTop w:val="0"/>
                              <w:marBottom w:val="0"/>
                              <w:divBdr>
                                <w:top w:val="none" w:sz="0" w:space="0" w:color="auto"/>
                                <w:left w:val="none" w:sz="0" w:space="0" w:color="auto"/>
                                <w:bottom w:val="none" w:sz="0" w:space="0" w:color="auto"/>
                                <w:right w:val="none" w:sz="0" w:space="0" w:color="auto"/>
                              </w:divBdr>
                              <w:divsChild>
                                <w:div w:id="318701725">
                                  <w:marLeft w:val="0"/>
                                  <w:marRight w:val="0"/>
                                  <w:marTop w:val="0"/>
                                  <w:marBottom w:val="0"/>
                                  <w:divBdr>
                                    <w:top w:val="none" w:sz="0" w:space="0" w:color="auto"/>
                                    <w:left w:val="none" w:sz="0" w:space="0" w:color="auto"/>
                                    <w:bottom w:val="none" w:sz="0" w:space="0" w:color="auto"/>
                                    <w:right w:val="none" w:sz="0" w:space="0" w:color="auto"/>
                                  </w:divBdr>
                                  <w:divsChild>
                                    <w:div w:id="2062902316">
                                      <w:marLeft w:val="0"/>
                                      <w:marRight w:val="0"/>
                                      <w:marTop w:val="0"/>
                                      <w:marBottom w:val="0"/>
                                      <w:divBdr>
                                        <w:top w:val="none" w:sz="0" w:space="0" w:color="auto"/>
                                        <w:left w:val="none" w:sz="0" w:space="0" w:color="auto"/>
                                        <w:bottom w:val="none" w:sz="0" w:space="0" w:color="auto"/>
                                        <w:right w:val="none" w:sz="0" w:space="0" w:color="auto"/>
                                      </w:divBdr>
                                      <w:divsChild>
                                        <w:div w:id="889922108">
                                          <w:marLeft w:val="0"/>
                                          <w:marRight w:val="0"/>
                                          <w:marTop w:val="0"/>
                                          <w:marBottom w:val="0"/>
                                          <w:divBdr>
                                            <w:top w:val="none" w:sz="0" w:space="0" w:color="auto"/>
                                            <w:left w:val="none" w:sz="0" w:space="0" w:color="auto"/>
                                            <w:bottom w:val="none" w:sz="0" w:space="0" w:color="auto"/>
                                            <w:right w:val="none" w:sz="0" w:space="0" w:color="auto"/>
                                          </w:divBdr>
                                          <w:divsChild>
                                            <w:div w:id="19558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66803">
      <w:bodyDiv w:val="1"/>
      <w:marLeft w:val="0"/>
      <w:marRight w:val="0"/>
      <w:marTop w:val="0"/>
      <w:marBottom w:val="0"/>
      <w:divBdr>
        <w:top w:val="none" w:sz="0" w:space="0" w:color="auto"/>
        <w:left w:val="none" w:sz="0" w:space="0" w:color="auto"/>
        <w:bottom w:val="none" w:sz="0" w:space="0" w:color="auto"/>
        <w:right w:val="none" w:sz="0" w:space="0" w:color="auto"/>
      </w:divBdr>
      <w:divsChild>
        <w:div w:id="213469595">
          <w:marLeft w:val="0"/>
          <w:marRight w:val="0"/>
          <w:marTop w:val="0"/>
          <w:marBottom w:val="0"/>
          <w:divBdr>
            <w:top w:val="none" w:sz="0" w:space="0" w:color="auto"/>
            <w:left w:val="none" w:sz="0" w:space="0" w:color="auto"/>
            <w:bottom w:val="none" w:sz="0" w:space="0" w:color="auto"/>
            <w:right w:val="none" w:sz="0" w:space="0" w:color="auto"/>
          </w:divBdr>
          <w:divsChild>
            <w:div w:id="355616997">
              <w:marLeft w:val="0"/>
              <w:marRight w:val="0"/>
              <w:marTop w:val="0"/>
              <w:marBottom w:val="0"/>
              <w:divBdr>
                <w:top w:val="none" w:sz="0" w:space="0" w:color="auto"/>
                <w:left w:val="none" w:sz="0" w:space="0" w:color="auto"/>
                <w:bottom w:val="none" w:sz="0" w:space="0" w:color="auto"/>
                <w:right w:val="none" w:sz="0" w:space="0" w:color="auto"/>
              </w:divBdr>
              <w:divsChild>
                <w:div w:id="1086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79">
      <w:bodyDiv w:val="1"/>
      <w:marLeft w:val="0"/>
      <w:marRight w:val="0"/>
      <w:marTop w:val="0"/>
      <w:marBottom w:val="0"/>
      <w:divBdr>
        <w:top w:val="none" w:sz="0" w:space="0" w:color="auto"/>
        <w:left w:val="none" w:sz="0" w:space="0" w:color="auto"/>
        <w:bottom w:val="none" w:sz="0" w:space="0" w:color="auto"/>
        <w:right w:val="none" w:sz="0" w:space="0" w:color="auto"/>
      </w:divBdr>
      <w:divsChild>
        <w:div w:id="118109516">
          <w:marLeft w:val="0"/>
          <w:marRight w:val="0"/>
          <w:marTop w:val="0"/>
          <w:marBottom w:val="0"/>
          <w:divBdr>
            <w:top w:val="none" w:sz="0" w:space="0" w:color="auto"/>
            <w:left w:val="none" w:sz="0" w:space="0" w:color="auto"/>
            <w:bottom w:val="none" w:sz="0" w:space="0" w:color="auto"/>
            <w:right w:val="none" w:sz="0" w:space="0" w:color="auto"/>
          </w:divBdr>
          <w:divsChild>
            <w:div w:id="520318086">
              <w:marLeft w:val="0"/>
              <w:marRight w:val="0"/>
              <w:marTop w:val="0"/>
              <w:marBottom w:val="0"/>
              <w:divBdr>
                <w:top w:val="none" w:sz="0" w:space="0" w:color="auto"/>
                <w:left w:val="none" w:sz="0" w:space="0" w:color="auto"/>
                <w:bottom w:val="none" w:sz="0" w:space="0" w:color="auto"/>
                <w:right w:val="none" w:sz="0" w:space="0" w:color="auto"/>
              </w:divBdr>
              <w:divsChild>
                <w:div w:id="16241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125">
      <w:bodyDiv w:val="1"/>
      <w:marLeft w:val="0"/>
      <w:marRight w:val="0"/>
      <w:marTop w:val="0"/>
      <w:marBottom w:val="0"/>
      <w:divBdr>
        <w:top w:val="none" w:sz="0" w:space="0" w:color="auto"/>
        <w:left w:val="none" w:sz="0" w:space="0" w:color="auto"/>
        <w:bottom w:val="none" w:sz="0" w:space="0" w:color="auto"/>
        <w:right w:val="none" w:sz="0" w:space="0" w:color="auto"/>
      </w:divBdr>
    </w:div>
    <w:div w:id="1364525439">
      <w:bodyDiv w:val="1"/>
      <w:marLeft w:val="0"/>
      <w:marRight w:val="0"/>
      <w:marTop w:val="0"/>
      <w:marBottom w:val="0"/>
      <w:divBdr>
        <w:top w:val="none" w:sz="0" w:space="0" w:color="auto"/>
        <w:left w:val="none" w:sz="0" w:space="0" w:color="auto"/>
        <w:bottom w:val="none" w:sz="0" w:space="0" w:color="auto"/>
        <w:right w:val="none" w:sz="0" w:space="0" w:color="auto"/>
      </w:divBdr>
    </w:div>
    <w:div w:id="1386182332">
      <w:bodyDiv w:val="1"/>
      <w:marLeft w:val="0"/>
      <w:marRight w:val="0"/>
      <w:marTop w:val="0"/>
      <w:marBottom w:val="0"/>
      <w:divBdr>
        <w:top w:val="none" w:sz="0" w:space="0" w:color="auto"/>
        <w:left w:val="none" w:sz="0" w:space="0" w:color="auto"/>
        <w:bottom w:val="none" w:sz="0" w:space="0" w:color="auto"/>
        <w:right w:val="none" w:sz="0" w:space="0" w:color="auto"/>
      </w:divBdr>
    </w:div>
    <w:div w:id="1391734799">
      <w:bodyDiv w:val="1"/>
      <w:marLeft w:val="0"/>
      <w:marRight w:val="0"/>
      <w:marTop w:val="0"/>
      <w:marBottom w:val="0"/>
      <w:divBdr>
        <w:top w:val="none" w:sz="0" w:space="0" w:color="auto"/>
        <w:left w:val="none" w:sz="0" w:space="0" w:color="auto"/>
        <w:bottom w:val="none" w:sz="0" w:space="0" w:color="auto"/>
        <w:right w:val="none" w:sz="0" w:space="0" w:color="auto"/>
      </w:divBdr>
    </w:div>
    <w:div w:id="1413429789">
      <w:bodyDiv w:val="1"/>
      <w:marLeft w:val="0"/>
      <w:marRight w:val="0"/>
      <w:marTop w:val="0"/>
      <w:marBottom w:val="0"/>
      <w:divBdr>
        <w:top w:val="none" w:sz="0" w:space="0" w:color="auto"/>
        <w:left w:val="none" w:sz="0" w:space="0" w:color="auto"/>
        <w:bottom w:val="none" w:sz="0" w:space="0" w:color="auto"/>
        <w:right w:val="none" w:sz="0" w:space="0" w:color="auto"/>
      </w:divBdr>
    </w:div>
    <w:div w:id="1441142084">
      <w:bodyDiv w:val="1"/>
      <w:marLeft w:val="0"/>
      <w:marRight w:val="0"/>
      <w:marTop w:val="0"/>
      <w:marBottom w:val="0"/>
      <w:divBdr>
        <w:top w:val="none" w:sz="0" w:space="0" w:color="auto"/>
        <w:left w:val="none" w:sz="0" w:space="0" w:color="auto"/>
        <w:bottom w:val="none" w:sz="0" w:space="0" w:color="auto"/>
        <w:right w:val="none" w:sz="0" w:space="0" w:color="auto"/>
      </w:divBdr>
    </w:div>
    <w:div w:id="1454598719">
      <w:bodyDiv w:val="1"/>
      <w:marLeft w:val="0"/>
      <w:marRight w:val="0"/>
      <w:marTop w:val="0"/>
      <w:marBottom w:val="0"/>
      <w:divBdr>
        <w:top w:val="none" w:sz="0" w:space="0" w:color="auto"/>
        <w:left w:val="none" w:sz="0" w:space="0" w:color="auto"/>
        <w:bottom w:val="none" w:sz="0" w:space="0" w:color="auto"/>
        <w:right w:val="none" w:sz="0" w:space="0" w:color="auto"/>
      </w:divBdr>
    </w:div>
    <w:div w:id="1481925990">
      <w:bodyDiv w:val="1"/>
      <w:marLeft w:val="0"/>
      <w:marRight w:val="0"/>
      <w:marTop w:val="0"/>
      <w:marBottom w:val="0"/>
      <w:divBdr>
        <w:top w:val="none" w:sz="0" w:space="0" w:color="auto"/>
        <w:left w:val="none" w:sz="0" w:space="0" w:color="auto"/>
        <w:bottom w:val="none" w:sz="0" w:space="0" w:color="auto"/>
        <w:right w:val="none" w:sz="0" w:space="0" w:color="auto"/>
      </w:divBdr>
    </w:div>
    <w:div w:id="1514148191">
      <w:bodyDiv w:val="1"/>
      <w:marLeft w:val="0"/>
      <w:marRight w:val="0"/>
      <w:marTop w:val="0"/>
      <w:marBottom w:val="0"/>
      <w:divBdr>
        <w:top w:val="none" w:sz="0" w:space="0" w:color="auto"/>
        <w:left w:val="none" w:sz="0" w:space="0" w:color="auto"/>
        <w:bottom w:val="none" w:sz="0" w:space="0" w:color="auto"/>
        <w:right w:val="none" w:sz="0" w:space="0" w:color="auto"/>
      </w:divBdr>
    </w:div>
    <w:div w:id="1516767972">
      <w:bodyDiv w:val="1"/>
      <w:marLeft w:val="0"/>
      <w:marRight w:val="0"/>
      <w:marTop w:val="0"/>
      <w:marBottom w:val="0"/>
      <w:divBdr>
        <w:top w:val="none" w:sz="0" w:space="0" w:color="auto"/>
        <w:left w:val="none" w:sz="0" w:space="0" w:color="auto"/>
        <w:bottom w:val="none" w:sz="0" w:space="0" w:color="auto"/>
        <w:right w:val="none" w:sz="0" w:space="0" w:color="auto"/>
      </w:divBdr>
      <w:divsChild>
        <w:div w:id="645281301">
          <w:marLeft w:val="0"/>
          <w:marRight w:val="0"/>
          <w:marTop w:val="100"/>
          <w:marBottom w:val="100"/>
          <w:divBdr>
            <w:top w:val="none" w:sz="0" w:space="0" w:color="auto"/>
            <w:left w:val="none" w:sz="0" w:space="0" w:color="auto"/>
            <w:bottom w:val="none" w:sz="0" w:space="0" w:color="auto"/>
            <w:right w:val="none" w:sz="0" w:space="0" w:color="auto"/>
          </w:divBdr>
          <w:divsChild>
            <w:div w:id="1391080759">
              <w:marLeft w:val="0"/>
              <w:marRight w:val="0"/>
              <w:marTop w:val="0"/>
              <w:marBottom w:val="0"/>
              <w:divBdr>
                <w:top w:val="none" w:sz="0" w:space="0" w:color="auto"/>
                <w:left w:val="none" w:sz="0" w:space="0" w:color="auto"/>
                <w:bottom w:val="none" w:sz="0" w:space="0" w:color="auto"/>
                <w:right w:val="none" w:sz="0" w:space="0" w:color="auto"/>
              </w:divBdr>
              <w:divsChild>
                <w:div w:id="118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5558">
      <w:bodyDiv w:val="1"/>
      <w:marLeft w:val="0"/>
      <w:marRight w:val="0"/>
      <w:marTop w:val="0"/>
      <w:marBottom w:val="0"/>
      <w:divBdr>
        <w:top w:val="none" w:sz="0" w:space="0" w:color="auto"/>
        <w:left w:val="none" w:sz="0" w:space="0" w:color="auto"/>
        <w:bottom w:val="none" w:sz="0" w:space="0" w:color="auto"/>
        <w:right w:val="none" w:sz="0" w:space="0" w:color="auto"/>
      </w:divBdr>
    </w:div>
    <w:div w:id="1526553094">
      <w:bodyDiv w:val="1"/>
      <w:marLeft w:val="0"/>
      <w:marRight w:val="0"/>
      <w:marTop w:val="0"/>
      <w:marBottom w:val="0"/>
      <w:divBdr>
        <w:top w:val="none" w:sz="0" w:space="0" w:color="auto"/>
        <w:left w:val="none" w:sz="0" w:space="0" w:color="auto"/>
        <w:bottom w:val="none" w:sz="0" w:space="0" w:color="auto"/>
        <w:right w:val="none" w:sz="0" w:space="0" w:color="auto"/>
      </w:divBdr>
    </w:div>
    <w:div w:id="1529637037">
      <w:bodyDiv w:val="1"/>
      <w:marLeft w:val="0"/>
      <w:marRight w:val="0"/>
      <w:marTop w:val="0"/>
      <w:marBottom w:val="0"/>
      <w:divBdr>
        <w:top w:val="none" w:sz="0" w:space="0" w:color="auto"/>
        <w:left w:val="none" w:sz="0" w:space="0" w:color="auto"/>
        <w:bottom w:val="none" w:sz="0" w:space="0" w:color="auto"/>
        <w:right w:val="none" w:sz="0" w:space="0" w:color="auto"/>
      </w:divBdr>
    </w:div>
    <w:div w:id="1531644543">
      <w:bodyDiv w:val="1"/>
      <w:marLeft w:val="0"/>
      <w:marRight w:val="0"/>
      <w:marTop w:val="0"/>
      <w:marBottom w:val="0"/>
      <w:divBdr>
        <w:top w:val="none" w:sz="0" w:space="0" w:color="auto"/>
        <w:left w:val="none" w:sz="0" w:space="0" w:color="auto"/>
        <w:bottom w:val="none" w:sz="0" w:space="0" w:color="auto"/>
        <w:right w:val="none" w:sz="0" w:space="0" w:color="auto"/>
      </w:divBdr>
    </w:div>
    <w:div w:id="1605532838">
      <w:bodyDiv w:val="1"/>
      <w:marLeft w:val="0"/>
      <w:marRight w:val="0"/>
      <w:marTop w:val="0"/>
      <w:marBottom w:val="0"/>
      <w:divBdr>
        <w:top w:val="none" w:sz="0" w:space="0" w:color="auto"/>
        <w:left w:val="none" w:sz="0" w:space="0" w:color="auto"/>
        <w:bottom w:val="none" w:sz="0" w:space="0" w:color="auto"/>
        <w:right w:val="none" w:sz="0" w:space="0" w:color="auto"/>
      </w:divBdr>
    </w:div>
    <w:div w:id="1613586256">
      <w:bodyDiv w:val="1"/>
      <w:marLeft w:val="0"/>
      <w:marRight w:val="0"/>
      <w:marTop w:val="0"/>
      <w:marBottom w:val="0"/>
      <w:divBdr>
        <w:top w:val="none" w:sz="0" w:space="0" w:color="auto"/>
        <w:left w:val="none" w:sz="0" w:space="0" w:color="auto"/>
        <w:bottom w:val="none" w:sz="0" w:space="0" w:color="auto"/>
        <w:right w:val="none" w:sz="0" w:space="0" w:color="auto"/>
      </w:divBdr>
    </w:div>
    <w:div w:id="1630821926">
      <w:bodyDiv w:val="1"/>
      <w:marLeft w:val="0"/>
      <w:marRight w:val="0"/>
      <w:marTop w:val="0"/>
      <w:marBottom w:val="0"/>
      <w:divBdr>
        <w:top w:val="none" w:sz="0" w:space="0" w:color="auto"/>
        <w:left w:val="none" w:sz="0" w:space="0" w:color="auto"/>
        <w:bottom w:val="none" w:sz="0" w:space="0" w:color="auto"/>
        <w:right w:val="none" w:sz="0" w:space="0" w:color="auto"/>
      </w:divBdr>
    </w:div>
    <w:div w:id="1632898500">
      <w:bodyDiv w:val="1"/>
      <w:marLeft w:val="0"/>
      <w:marRight w:val="0"/>
      <w:marTop w:val="0"/>
      <w:marBottom w:val="0"/>
      <w:divBdr>
        <w:top w:val="none" w:sz="0" w:space="0" w:color="auto"/>
        <w:left w:val="none" w:sz="0" w:space="0" w:color="auto"/>
        <w:bottom w:val="none" w:sz="0" w:space="0" w:color="auto"/>
        <w:right w:val="none" w:sz="0" w:space="0" w:color="auto"/>
      </w:divBdr>
      <w:divsChild>
        <w:div w:id="267273387">
          <w:marLeft w:val="0"/>
          <w:marRight w:val="0"/>
          <w:marTop w:val="0"/>
          <w:marBottom w:val="0"/>
          <w:divBdr>
            <w:top w:val="none" w:sz="0" w:space="0" w:color="auto"/>
            <w:left w:val="none" w:sz="0" w:space="0" w:color="auto"/>
            <w:bottom w:val="none" w:sz="0" w:space="0" w:color="auto"/>
            <w:right w:val="none" w:sz="0" w:space="0" w:color="auto"/>
          </w:divBdr>
          <w:divsChild>
            <w:div w:id="1119376247">
              <w:marLeft w:val="0"/>
              <w:marRight w:val="0"/>
              <w:marTop w:val="0"/>
              <w:marBottom w:val="0"/>
              <w:divBdr>
                <w:top w:val="none" w:sz="0" w:space="0" w:color="auto"/>
                <w:left w:val="none" w:sz="0" w:space="0" w:color="auto"/>
                <w:bottom w:val="none" w:sz="0" w:space="0" w:color="auto"/>
                <w:right w:val="none" w:sz="0" w:space="0" w:color="auto"/>
              </w:divBdr>
              <w:divsChild>
                <w:div w:id="1993024319">
                  <w:marLeft w:val="0"/>
                  <w:marRight w:val="0"/>
                  <w:marTop w:val="0"/>
                  <w:marBottom w:val="0"/>
                  <w:divBdr>
                    <w:top w:val="none" w:sz="0" w:space="0" w:color="auto"/>
                    <w:left w:val="none" w:sz="0" w:space="0" w:color="auto"/>
                    <w:bottom w:val="none" w:sz="0" w:space="0" w:color="auto"/>
                    <w:right w:val="none" w:sz="0" w:space="0" w:color="auto"/>
                  </w:divBdr>
                  <w:divsChild>
                    <w:div w:id="11887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839">
      <w:bodyDiv w:val="1"/>
      <w:marLeft w:val="0"/>
      <w:marRight w:val="0"/>
      <w:marTop w:val="0"/>
      <w:marBottom w:val="0"/>
      <w:divBdr>
        <w:top w:val="none" w:sz="0" w:space="0" w:color="auto"/>
        <w:left w:val="none" w:sz="0" w:space="0" w:color="auto"/>
        <w:bottom w:val="none" w:sz="0" w:space="0" w:color="auto"/>
        <w:right w:val="none" w:sz="0" w:space="0" w:color="auto"/>
      </w:divBdr>
    </w:div>
    <w:div w:id="1687637254">
      <w:bodyDiv w:val="1"/>
      <w:marLeft w:val="0"/>
      <w:marRight w:val="0"/>
      <w:marTop w:val="0"/>
      <w:marBottom w:val="0"/>
      <w:divBdr>
        <w:top w:val="none" w:sz="0" w:space="0" w:color="auto"/>
        <w:left w:val="none" w:sz="0" w:space="0" w:color="auto"/>
        <w:bottom w:val="none" w:sz="0" w:space="0" w:color="auto"/>
        <w:right w:val="none" w:sz="0" w:space="0" w:color="auto"/>
      </w:divBdr>
    </w:div>
    <w:div w:id="1697152390">
      <w:bodyDiv w:val="1"/>
      <w:marLeft w:val="0"/>
      <w:marRight w:val="0"/>
      <w:marTop w:val="0"/>
      <w:marBottom w:val="0"/>
      <w:divBdr>
        <w:top w:val="none" w:sz="0" w:space="0" w:color="auto"/>
        <w:left w:val="none" w:sz="0" w:space="0" w:color="auto"/>
        <w:bottom w:val="none" w:sz="0" w:space="0" w:color="auto"/>
        <w:right w:val="none" w:sz="0" w:space="0" w:color="auto"/>
      </w:divBdr>
      <w:divsChild>
        <w:div w:id="2072337844">
          <w:marLeft w:val="0"/>
          <w:marRight w:val="0"/>
          <w:marTop w:val="0"/>
          <w:marBottom w:val="0"/>
          <w:divBdr>
            <w:top w:val="none" w:sz="0" w:space="0" w:color="auto"/>
            <w:left w:val="none" w:sz="0" w:space="0" w:color="auto"/>
            <w:bottom w:val="none" w:sz="0" w:space="0" w:color="auto"/>
            <w:right w:val="none" w:sz="0" w:space="0" w:color="auto"/>
          </w:divBdr>
          <w:divsChild>
            <w:div w:id="1041973883">
              <w:marLeft w:val="0"/>
              <w:marRight w:val="0"/>
              <w:marTop w:val="0"/>
              <w:marBottom w:val="0"/>
              <w:divBdr>
                <w:top w:val="none" w:sz="0" w:space="0" w:color="auto"/>
                <w:left w:val="none" w:sz="0" w:space="0" w:color="auto"/>
                <w:bottom w:val="none" w:sz="0" w:space="0" w:color="auto"/>
                <w:right w:val="none" w:sz="0" w:space="0" w:color="auto"/>
              </w:divBdr>
              <w:divsChild>
                <w:div w:id="1333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6053">
      <w:bodyDiv w:val="1"/>
      <w:marLeft w:val="0"/>
      <w:marRight w:val="0"/>
      <w:marTop w:val="0"/>
      <w:marBottom w:val="0"/>
      <w:divBdr>
        <w:top w:val="none" w:sz="0" w:space="0" w:color="auto"/>
        <w:left w:val="none" w:sz="0" w:space="0" w:color="auto"/>
        <w:bottom w:val="none" w:sz="0" w:space="0" w:color="auto"/>
        <w:right w:val="none" w:sz="0" w:space="0" w:color="auto"/>
      </w:divBdr>
    </w:div>
    <w:div w:id="1767001087">
      <w:bodyDiv w:val="1"/>
      <w:marLeft w:val="0"/>
      <w:marRight w:val="0"/>
      <w:marTop w:val="0"/>
      <w:marBottom w:val="0"/>
      <w:divBdr>
        <w:top w:val="none" w:sz="0" w:space="0" w:color="auto"/>
        <w:left w:val="none" w:sz="0" w:space="0" w:color="auto"/>
        <w:bottom w:val="none" w:sz="0" w:space="0" w:color="auto"/>
        <w:right w:val="none" w:sz="0" w:space="0" w:color="auto"/>
      </w:divBdr>
    </w:div>
    <w:div w:id="1825704159">
      <w:bodyDiv w:val="1"/>
      <w:marLeft w:val="0"/>
      <w:marRight w:val="0"/>
      <w:marTop w:val="0"/>
      <w:marBottom w:val="0"/>
      <w:divBdr>
        <w:top w:val="none" w:sz="0" w:space="0" w:color="auto"/>
        <w:left w:val="none" w:sz="0" w:space="0" w:color="auto"/>
        <w:bottom w:val="none" w:sz="0" w:space="0" w:color="auto"/>
        <w:right w:val="none" w:sz="0" w:space="0" w:color="auto"/>
      </w:divBdr>
    </w:div>
    <w:div w:id="1826778051">
      <w:bodyDiv w:val="1"/>
      <w:marLeft w:val="0"/>
      <w:marRight w:val="0"/>
      <w:marTop w:val="0"/>
      <w:marBottom w:val="0"/>
      <w:divBdr>
        <w:top w:val="none" w:sz="0" w:space="0" w:color="auto"/>
        <w:left w:val="none" w:sz="0" w:space="0" w:color="auto"/>
        <w:bottom w:val="none" w:sz="0" w:space="0" w:color="auto"/>
        <w:right w:val="none" w:sz="0" w:space="0" w:color="auto"/>
      </w:divBdr>
    </w:div>
    <w:div w:id="1852064390">
      <w:bodyDiv w:val="1"/>
      <w:marLeft w:val="0"/>
      <w:marRight w:val="0"/>
      <w:marTop w:val="0"/>
      <w:marBottom w:val="0"/>
      <w:divBdr>
        <w:top w:val="none" w:sz="0" w:space="0" w:color="auto"/>
        <w:left w:val="none" w:sz="0" w:space="0" w:color="auto"/>
        <w:bottom w:val="none" w:sz="0" w:space="0" w:color="auto"/>
        <w:right w:val="none" w:sz="0" w:space="0" w:color="auto"/>
      </w:divBdr>
      <w:divsChild>
        <w:div w:id="1271350486">
          <w:marLeft w:val="0"/>
          <w:marRight w:val="0"/>
          <w:marTop w:val="100"/>
          <w:marBottom w:val="100"/>
          <w:divBdr>
            <w:top w:val="none" w:sz="0" w:space="0" w:color="auto"/>
            <w:left w:val="none" w:sz="0" w:space="0" w:color="auto"/>
            <w:bottom w:val="none" w:sz="0" w:space="0" w:color="auto"/>
            <w:right w:val="none" w:sz="0" w:space="0" w:color="auto"/>
          </w:divBdr>
          <w:divsChild>
            <w:div w:id="778573757">
              <w:marLeft w:val="0"/>
              <w:marRight w:val="0"/>
              <w:marTop w:val="0"/>
              <w:marBottom w:val="0"/>
              <w:divBdr>
                <w:top w:val="none" w:sz="0" w:space="0" w:color="auto"/>
                <w:left w:val="none" w:sz="0" w:space="0" w:color="auto"/>
                <w:bottom w:val="none" w:sz="0" w:space="0" w:color="auto"/>
                <w:right w:val="none" w:sz="0" w:space="0" w:color="auto"/>
              </w:divBdr>
              <w:divsChild>
                <w:div w:id="1840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51">
      <w:bodyDiv w:val="1"/>
      <w:marLeft w:val="0"/>
      <w:marRight w:val="0"/>
      <w:marTop w:val="120"/>
      <w:marBottom w:val="0"/>
      <w:divBdr>
        <w:top w:val="none" w:sz="0" w:space="0" w:color="auto"/>
        <w:left w:val="none" w:sz="0" w:space="0" w:color="auto"/>
        <w:bottom w:val="none" w:sz="0" w:space="0" w:color="auto"/>
        <w:right w:val="none" w:sz="0" w:space="0" w:color="auto"/>
      </w:divBdr>
      <w:divsChild>
        <w:div w:id="624192933">
          <w:marLeft w:val="0"/>
          <w:marRight w:val="0"/>
          <w:marTop w:val="0"/>
          <w:marBottom w:val="0"/>
          <w:divBdr>
            <w:top w:val="none" w:sz="0" w:space="0" w:color="auto"/>
            <w:left w:val="none" w:sz="0" w:space="0" w:color="auto"/>
            <w:bottom w:val="none" w:sz="0" w:space="0" w:color="auto"/>
            <w:right w:val="none" w:sz="0" w:space="0" w:color="auto"/>
          </w:divBdr>
          <w:divsChild>
            <w:div w:id="1146167723">
              <w:marLeft w:val="0"/>
              <w:marRight w:val="0"/>
              <w:marTop w:val="0"/>
              <w:marBottom w:val="0"/>
              <w:divBdr>
                <w:top w:val="none" w:sz="0" w:space="0" w:color="auto"/>
                <w:left w:val="none" w:sz="0" w:space="0" w:color="auto"/>
                <w:bottom w:val="none" w:sz="0" w:space="0" w:color="auto"/>
                <w:right w:val="none" w:sz="0" w:space="0" w:color="auto"/>
              </w:divBdr>
              <w:divsChild>
                <w:div w:id="1688673517">
                  <w:marLeft w:val="0"/>
                  <w:marRight w:val="0"/>
                  <w:marTop w:val="0"/>
                  <w:marBottom w:val="0"/>
                  <w:divBdr>
                    <w:top w:val="none" w:sz="0" w:space="0" w:color="auto"/>
                    <w:left w:val="none" w:sz="0" w:space="0" w:color="auto"/>
                    <w:bottom w:val="none" w:sz="0" w:space="0" w:color="auto"/>
                    <w:right w:val="none" w:sz="0" w:space="0" w:color="auto"/>
                  </w:divBdr>
                  <w:divsChild>
                    <w:div w:id="2868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8166">
      <w:bodyDiv w:val="1"/>
      <w:marLeft w:val="0"/>
      <w:marRight w:val="0"/>
      <w:marTop w:val="0"/>
      <w:marBottom w:val="0"/>
      <w:divBdr>
        <w:top w:val="none" w:sz="0" w:space="0" w:color="auto"/>
        <w:left w:val="none" w:sz="0" w:space="0" w:color="auto"/>
        <w:bottom w:val="none" w:sz="0" w:space="0" w:color="auto"/>
        <w:right w:val="none" w:sz="0" w:space="0" w:color="auto"/>
      </w:divBdr>
    </w:div>
    <w:div w:id="1900507289">
      <w:bodyDiv w:val="1"/>
      <w:marLeft w:val="0"/>
      <w:marRight w:val="0"/>
      <w:marTop w:val="0"/>
      <w:marBottom w:val="0"/>
      <w:divBdr>
        <w:top w:val="none" w:sz="0" w:space="0" w:color="auto"/>
        <w:left w:val="none" w:sz="0" w:space="0" w:color="auto"/>
        <w:bottom w:val="none" w:sz="0" w:space="0" w:color="auto"/>
        <w:right w:val="none" w:sz="0" w:space="0" w:color="auto"/>
      </w:divBdr>
    </w:div>
    <w:div w:id="1904636341">
      <w:bodyDiv w:val="1"/>
      <w:marLeft w:val="0"/>
      <w:marRight w:val="0"/>
      <w:marTop w:val="0"/>
      <w:marBottom w:val="15"/>
      <w:divBdr>
        <w:top w:val="none" w:sz="0" w:space="0" w:color="auto"/>
        <w:left w:val="none" w:sz="0" w:space="0" w:color="auto"/>
        <w:bottom w:val="none" w:sz="0" w:space="0" w:color="auto"/>
        <w:right w:val="none" w:sz="0" w:space="0" w:color="auto"/>
      </w:divBdr>
      <w:divsChild>
        <w:div w:id="295764401">
          <w:marLeft w:val="0"/>
          <w:marRight w:val="0"/>
          <w:marTop w:val="0"/>
          <w:marBottom w:val="0"/>
          <w:divBdr>
            <w:top w:val="none" w:sz="0" w:space="0" w:color="auto"/>
            <w:left w:val="none" w:sz="0" w:space="0" w:color="auto"/>
            <w:bottom w:val="none" w:sz="0" w:space="0" w:color="auto"/>
            <w:right w:val="none" w:sz="0" w:space="0" w:color="auto"/>
          </w:divBdr>
          <w:divsChild>
            <w:div w:id="1394281380">
              <w:marLeft w:val="0"/>
              <w:marRight w:val="0"/>
              <w:marTop w:val="0"/>
              <w:marBottom w:val="0"/>
              <w:divBdr>
                <w:top w:val="none" w:sz="0" w:space="0" w:color="auto"/>
                <w:left w:val="none" w:sz="0" w:space="0" w:color="auto"/>
                <w:bottom w:val="none" w:sz="0" w:space="0" w:color="auto"/>
                <w:right w:val="none" w:sz="0" w:space="0" w:color="auto"/>
              </w:divBdr>
              <w:divsChild>
                <w:div w:id="1847861429">
                  <w:marLeft w:val="0"/>
                  <w:marRight w:val="0"/>
                  <w:marTop w:val="0"/>
                  <w:marBottom w:val="5536"/>
                  <w:divBdr>
                    <w:top w:val="none" w:sz="0" w:space="0" w:color="auto"/>
                    <w:left w:val="none" w:sz="0" w:space="0" w:color="auto"/>
                    <w:bottom w:val="none" w:sz="0" w:space="0" w:color="auto"/>
                    <w:right w:val="none" w:sz="0" w:space="0" w:color="auto"/>
                  </w:divBdr>
                </w:div>
              </w:divsChild>
            </w:div>
          </w:divsChild>
        </w:div>
      </w:divsChild>
    </w:div>
    <w:div w:id="1917979588">
      <w:bodyDiv w:val="1"/>
      <w:marLeft w:val="0"/>
      <w:marRight w:val="0"/>
      <w:marTop w:val="0"/>
      <w:marBottom w:val="0"/>
      <w:divBdr>
        <w:top w:val="none" w:sz="0" w:space="0" w:color="auto"/>
        <w:left w:val="none" w:sz="0" w:space="0" w:color="auto"/>
        <w:bottom w:val="none" w:sz="0" w:space="0" w:color="auto"/>
        <w:right w:val="none" w:sz="0" w:space="0" w:color="auto"/>
      </w:divBdr>
    </w:div>
    <w:div w:id="1932005190">
      <w:bodyDiv w:val="1"/>
      <w:marLeft w:val="0"/>
      <w:marRight w:val="0"/>
      <w:marTop w:val="0"/>
      <w:marBottom w:val="0"/>
      <w:divBdr>
        <w:top w:val="none" w:sz="0" w:space="0" w:color="auto"/>
        <w:left w:val="none" w:sz="0" w:space="0" w:color="auto"/>
        <w:bottom w:val="none" w:sz="0" w:space="0" w:color="auto"/>
        <w:right w:val="none" w:sz="0" w:space="0" w:color="auto"/>
      </w:divBdr>
    </w:div>
    <w:div w:id="1934779993">
      <w:bodyDiv w:val="1"/>
      <w:marLeft w:val="0"/>
      <w:marRight w:val="0"/>
      <w:marTop w:val="0"/>
      <w:marBottom w:val="0"/>
      <w:divBdr>
        <w:top w:val="none" w:sz="0" w:space="0" w:color="auto"/>
        <w:left w:val="none" w:sz="0" w:space="0" w:color="auto"/>
        <w:bottom w:val="none" w:sz="0" w:space="0" w:color="auto"/>
        <w:right w:val="none" w:sz="0" w:space="0" w:color="auto"/>
      </w:divBdr>
    </w:div>
    <w:div w:id="1940522410">
      <w:bodyDiv w:val="1"/>
      <w:marLeft w:val="0"/>
      <w:marRight w:val="0"/>
      <w:marTop w:val="0"/>
      <w:marBottom w:val="0"/>
      <w:divBdr>
        <w:top w:val="none" w:sz="0" w:space="0" w:color="auto"/>
        <w:left w:val="none" w:sz="0" w:space="0" w:color="auto"/>
        <w:bottom w:val="none" w:sz="0" w:space="0" w:color="auto"/>
        <w:right w:val="none" w:sz="0" w:space="0" w:color="auto"/>
      </w:divBdr>
      <w:divsChild>
        <w:div w:id="1034305223">
          <w:marLeft w:val="0"/>
          <w:marRight w:val="0"/>
          <w:marTop w:val="100"/>
          <w:marBottom w:val="100"/>
          <w:divBdr>
            <w:top w:val="none" w:sz="0" w:space="0" w:color="auto"/>
            <w:left w:val="none" w:sz="0" w:space="0" w:color="auto"/>
            <w:bottom w:val="none" w:sz="0" w:space="0" w:color="auto"/>
            <w:right w:val="none" w:sz="0" w:space="0" w:color="auto"/>
          </w:divBdr>
          <w:divsChild>
            <w:div w:id="12534300">
              <w:marLeft w:val="0"/>
              <w:marRight w:val="0"/>
              <w:marTop w:val="0"/>
              <w:marBottom w:val="0"/>
              <w:divBdr>
                <w:top w:val="none" w:sz="0" w:space="0" w:color="auto"/>
                <w:left w:val="none" w:sz="0" w:space="0" w:color="auto"/>
                <w:bottom w:val="none" w:sz="0" w:space="0" w:color="auto"/>
                <w:right w:val="none" w:sz="0" w:space="0" w:color="auto"/>
              </w:divBdr>
              <w:divsChild>
                <w:div w:id="1084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2287">
      <w:bodyDiv w:val="1"/>
      <w:marLeft w:val="0"/>
      <w:marRight w:val="0"/>
      <w:marTop w:val="0"/>
      <w:marBottom w:val="0"/>
      <w:divBdr>
        <w:top w:val="none" w:sz="0" w:space="0" w:color="auto"/>
        <w:left w:val="none" w:sz="0" w:space="0" w:color="auto"/>
        <w:bottom w:val="none" w:sz="0" w:space="0" w:color="auto"/>
        <w:right w:val="none" w:sz="0" w:space="0" w:color="auto"/>
      </w:divBdr>
    </w:div>
    <w:div w:id="1975521280">
      <w:bodyDiv w:val="1"/>
      <w:marLeft w:val="0"/>
      <w:marRight w:val="0"/>
      <w:marTop w:val="0"/>
      <w:marBottom w:val="0"/>
      <w:divBdr>
        <w:top w:val="none" w:sz="0" w:space="0" w:color="auto"/>
        <w:left w:val="none" w:sz="0" w:space="0" w:color="auto"/>
        <w:bottom w:val="none" w:sz="0" w:space="0" w:color="auto"/>
        <w:right w:val="none" w:sz="0" w:space="0" w:color="auto"/>
      </w:divBdr>
    </w:div>
    <w:div w:id="2015329684">
      <w:bodyDiv w:val="1"/>
      <w:marLeft w:val="0"/>
      <w:marRight w:val="0"/>
      <w:marTop w:val="120"/>
      <w:marBottom w:val="0"/>
      <w:divBdr>
        <w:top w:val="none" w:sz="0" w:space="0" w:color="auto"/>
        <w:left w:val="none" w:sz="0" w:space="0" w:color="auto"/>
        <w:bottom w:val="none" w:sz="0" w:space="0" w:color="auto"/>
        <w:right w:val="none" w:sz="0" w:space="0" w:color="auto"/>
      </w:divBdr>
      <w:divsChild>
        <w:div w:id="330568348">
          <w:marLeft w:val="0"/>
          <w:marRight w:val="0"/>
          <w:marTop w:val="0"/>
          <w:marBottom w:val="0"/>
          <w:divBdr>
            <w:top w:val="none" w:sz="0" w:space="0" w:color="auto"/>
            <w:left w:val="none" w:sz="0" w:space="0" w:color="auto"/>
            <w:bottom w:val="none" w:sz="0" w:space="0" w:color="auto"/>
            <w:right w:val="none" w:sz="0" w:space="0" w:color="auto"/>
          </w:divBdr>
          <w:divsChild>
            <w:div w:id="2144804927">
              <w:marLeft w:val="0"/>
              <w:marRight w:val="0"/>
              <w:marTop w:val="0"/>
              <w:marBottom w:val="0"/>
              <w:divBdr>
                <w:top w:val="none" w:sz="0" w:space="0" w:color="auto"/>
                <w:left w:val="none" w:sz="0" w:space="0" w:color="auto"/>
                <w:bottom w:val="none" w:sz="0" w:space="0" w:color="auto"/>
                <w:right w:val="none" w:sz="0" w:space="0" w:color="auto"/>
              </w:divBdr>
              <w:divsChild>
                <w:div w:id="239367633">
                  <w:marLeft w:val="0"/>
                  <w:marRight w:val="0"/>
                  <w:marTop w:val="0"/>
                  <w:marBottom w:val="0"/>
                  <w:divBdr>
                    <w:top w:val="none" w:sz="0" w:space="0" w:color="auto"/>
                    <w:left w:val="none" w:sz="0" w:space="0" w:color="auto"/>
                    <w:bottom w:val="none" w:sz="0" w:space="0" w:color="auto"/>
                    <w:right w:val="none" w:sz="0" w:space="0" w:color="auto"/>
                  </w:divBdr>
                  <w:divsChild>
                    <w:div w:id="245071401">
                      <w:marLeft w:val="0"/>
                      <w:marRight w:val="0"/>
                      <w:marTop w:val="0"/>
                      <w:marBottom w:val="0"/>
                      <w:divBdr>
                        <w:top w:val="none" w:sz="0" w:space="0" w:color="auto"/>
                        <w:left w:val="none" w:sz="0" w:space="0" w:color="auto"/>
                        <w:bottom w:val="none" w:sz="0" w:space="0" w:color="auto"/>
                        <w:right w:val="none" w:sz="0" w:space="0" w:color="auto"/>
                      </w:divBdr>
                      <w:divsChild>
                        <w:div w:id="19636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0965">
      <w:bodyDiv w:val="1"/>
      <w:marLeft w:val="0"/>
      <w:marRight w:val="0"/>
      <w:marTop w:val="0"/>
      <w:marBottom w:val="0"/>
      <w:divBdr>
        <w:top w:val="none" w:sz="0" w:space="0" w:color="auto"/>
        <w:left w:val="none" w:sz="0" w:space="0" w:color="auto"/>
        <w:bottom w:val="none" w:sz="0" w:space="0" w:color="auto"/>
        <w:right w:val="none" w:sz="0" w:space="0" w:color="auto"/>
      </w:divBdr>
    </w:div>
    <w:div w:id="2041782098">
      <w:bodyDiv w:val="1"/>
      <w:marLeft w:val="0"/>
      <w:marRight w:val="0"/>
      <w:marTop w:val="0"/>
      <w:marBottom w:val="0"/>
      <w:divBdr>
        <w:top w:val="none" w:sz="0" w:space="0" w:color="auto"/>
        <w:left w:val="none" w:sz="0" w:space="0" w:color="auto"/>
        <w:bottom w:val="none" w:sz="0" w:space="0" w:color="auto"/>
        <w:right w:val="none" w:sz="0" w:space="0" w:color="auto"/>
      </w:divBdr>
      <w:divsChild>
        <w:div w:id="156196757">
          <w:marLeft w:val="0"/>
          <w:marRight w:val="0"/>
          <w:marTop w:val="100"/>
          <w:marBottom w:val="100"/>
          <w:divBdr>
            <w:top w:val="none" w:sz="0" w:space="0" w:color="auto"/>
            <w:left w:val="none" w:sz="0" w:space="0" w:color="auto"/>
            <w:bottom w:val="none" w:sz="0" w:space="0" w:color="auto"/>
            <w:right w:val="none" w:sz="0" w:space="0" w:color="auto"/>
          </w:divBdr>
          <w:divsChild>
            <w:div w:id="2132432048">
              <w:marLeft w:val="0"/>
              <w:marRight w:val="0"/>
              <w:marTop w:val="0"/>
              <w:marBottom w:val="0"/>
              <w:divBdr>
                <w:top w:val="none" w:sz="0" w:space="0" w:color="auto"/>
                <w:left w:val="none" w:sz="0" w:space="0" w:color="auto"/>
                <w:bottom w:val="none" w:sz="0" w:space="0" w:color="auto"/>
                <w:right w:val="none" w:sz="0" w:space="0" w:color="auto"/>
              </w:divBdr>
              <w:divsChild>
                <w:div w:id="3839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186">
      <w:bodyDiv w:val="1"/>
      <w:marLeft w:val="0"/>
      <w:marRight w:val="0"/>
      <w:marTop w:val="0"/>
      <w:marBottom w:val="0"/>
      <w:divBdr>
        <w:top w:val="none" w:sz="0" w:space="0" w:color="auto"/>
        <w:left w:val="none" w:sz="0" w:space="0" w:color="auto"/>
        <w:bottom w:val="none" w:sz="0" w:space="0" w:color="auto"/>
        <w:right w:val="none" w:sz="0" w:space="0" w:color="auto"/>
      </w:divBdr>
      <w:divsChild>
        <w:div w:id="1556283689">
          <w:marLeft w:val="0"/>
          <w:marRight w:val="0"/>
          <w:marTop w:val="0"/>
          <w:marBottom w:val="0"/>
          <w:divBdr>
            <w:top w:val="none" w:sz="0" w:space="0" w:color="auto"/>
            <w:left w:val="none" w:sz="0" w:space="0" w:color="auto"/>
            <w:bottom w:val="none" w:sz="0" w:space="0" w:color="auto"/>
            <w:right w:val="none" w:sz="0" w:space="0" w:color="auto"/>
          </w:divBdr>
          <w:divsChild>
            <w:div w:id="549728445">
              <w:marLeft w:val="0"/>
              <w:marRight w:val="0"/>
              <w:marTop w:val="0"/>
              <w:marBottom w:val="0"/>
              <w:divBdr>
                <w:top w:val="none" w:sz="0" w:space="0" w:color="auto"/>
                <w:left w:val="none" w:sz="0" w:space="0" w:color="auto"/>
                <w:bottom w:val="none" w:sz="0" w:space="0" w:color="auto"/>
                <w:right w:val="none" w:sz="0" w:space="0" w:color="auto"/>
              </w:divBdr>
              <w:divsChild>
                <w:div w:id="3718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1814">
      <w:bodyDiv w:val="1"/>
      <w:marLeft w:val="0"/>
      <w:marRight w:val="0"/>
      <w:marTop w:val="0"/>
      <w:marBottom w:val="0"/>
      <w:divBdr>
        <w:top w:val="none" w:sz="0" w:space="0" w:color="auto"/>
        <w:left w:val="none" w:sz="0" w:space="0" w:color="auto"/>
        <w:bottom w:val="none" w:sz="0" w:space="0" w:color="auto"/>
        <w:right w:val="none" w:sz="0" w:space="0" w:color="auto"/>
      </w:divBdr>
    </w:div>
    <w:div w:id="2093887059">
      <w:bodyDiv w:val="1"/>
      <w:marLeft w:val="0"/>
      <w:marRight w:val="0"/>
      <w:marTop w:val="0"/>
      <w:marBottom w:val="0"/>
      <w:divBdr>
        <w:top w:val="none" w:sz="0" w:space="0" w:color="auto"/>
        <w:left w:val="none" w:sz="0" w:space="0" w:color="auto"/>
        <w:bottom w:val="none" w:sz="0" w:space="0" w:color="auto"/>
        <w:right w:val="none" w:sz="0" w:space="0" w:color="auto"/>
      </w:divBdr>
    </w:div>
    <w:div w:id="21041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wikipedia.org/wiki/Przasnysz" TargetMode="External"/><Relationship Id="rId18" Type="http://schemas.openxmlformats.org/officeDocument/2006/relationships/hyperlink" Target="http://pl.wikipedia.org/wiki/Krzynow%C5%82oga_Ma%C5%82a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l.wikipedia.org/wiki/Krasne_(gmina_w_wojew%C3%B3dztwie_mazowiecki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wikipedia.org/wiki/Jednoro%C5%BCec_(gmina)"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4/45/POL_powiat_przasnyski_COA.svg"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pl.wikipedia.org/wiki/Czernice_Borowe_(gmina)"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l.wikipedia.org/wiki/Przasnysz_(gmina_wiejs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wikipedia.org/wiki/Chorzele_(gmina)" TargetMode="External"/><Relationship Id="rId22" Type="http://schemas.openxmlformats.org/officeDocument/2006/relationships/image" Target="media/image2.png"/><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niedek\AppData\Local\Microsoft\Windows\INetCache\Content.Outlook\NOPV4YK9\Niepe&#322;nosprawni.od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niedek\AppData\Local\Microsoft\Windows\INetCache\Content.Outlook\NOPV4YK9\Niepe&#322;nosprawni.od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niedek\AppData\Local\Microsoft\Windows\INetCache\Content.Outlook\NOPV4YK9\Niepe&#322;nosprawni.od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pl-PL" sz="1400" b="0" i="0" u="none" strike="noStrike" kern="1200" cap="none" spc="0" baseline="0">
                <a:solidFill>
                  <a:schemeClr val="tx1"/>
                </a:solidFill>
                <a:uFillTx/>
                <a:latin typeface="Calibri"/>
              </a:rPr>
              <a:t>Struktura kosztów utrzymania osób z niepełnosprawnościami - wydatki najbardziej obciążające budżet rodzinny.</a:t>
            </a:r>
          </a:p>
        </c:rich>
      </c:tx>
      <c:layout>
        <c:manualLayout>
          <c:xMode val="edge"/>
          <c:yMode val="edge"/>
          <c:x val="0.12018053145122322"/>
          <c:y val="2.7777575230707879E-2"/>
        </c:manualLayout>
      </c:layout>
      <c:overlay val="0"/>
      <c:spPr>
        <a:noFill/>
        <a:ln>
          <a:noFill/>
        </a:ln>
      </c:spPr>
    </c:title>
    <c:autoTitleDeleted val="0"/>
    <c:plotArea>
      <c:layout/>
      <c:pieChart>
        <c:varyColors val="1"/>
        <c:ser>
          <c:idx val="0"/>
          <c:order val="0"/>
          <c:dPt>
            <c:idx val="0"/>
            <c:bubble3D val="0"/>
            <c:spPr>
              <a:solidFill>
                <a:srgbClr val="4472C4"/>
              </a:solidFill>
              <a:ln w="19046">
                <a:solidFill>
                  <a:srgbClr val="FFFFFF"/>
                </a:solidFill>
                <a:prstDash val="solid"/>
              </a:ln>
            </c:spPr>
            <c:extLst xmlns:c16r2="http://schemas.microsoft.com/office/drawing/2015/06/chart">
              <c:ext xmlns:c16="http://schemas.microsoft.com/office/drawing/2014/chart" uri="{C3380CC4-5D6E-409C-BE32-E72D297353CC}">
                <c16:uniqueId val="{00000001-B535-4825-8992-EA4D93846D10}"/>
              </c:ext>
            </c:extLst>
          </c:dPt>
          <c:dPt>
            <c:idx val="1"/>
            <c:bubble3D val="0"/>
            <c:spPr>
              <a:solidFill>
                <a:srgbClr val="ED7D31"/>
              </a:solidFill>
              <a:ln w="19046">
                <a:solidFill>
                  <a:srgbClr val="FFFFFF"/>
                </a:solidFill>
                <a:prstDash val="solid"/>
              </a:ln>
            </c:spPr>
            <c:extLst xmlns:c16r2="http://schemas.microsoft.com/office/drawing/2015/06/chart">
              <c:ext xmlns:c16="http://schemas.microsoft.com/office/drawing/2014/chart" uri="{C3380CC4-5D6E-409C-BE32-E72D297353CC}">
                <c16:uniqueId val="{00000003-B535-4825-8992-EA4D93846D10}"/>
              </c:ext>
            </c:extLst>
          </c:dPt>
          <c:dPt>
            <c:idx val="2"/>
            <c:bubble3D val="0"/>
            <c:spPr>
              <a:solidFill>
                <a:srgbClr val="A5A5A5"/>
              </a:solidFill>
              <a:ln w="19046">
                <a:solidFill>
                  <a:srgbClr val="FFFFFF"/>
                </a:solidFill>
                <a:prstDash val="solid"/>
              </a:ln>
            </c:spPr>
            <c:extLst xmlns:c16r2="http://schemas.microsoft.com/office/drawing/2015/06/chart">
              <c:ext xmlns:c16="http://schemas.microsoft.com/office/drawing/2014/chart" uri="{C3380CC4-5D6E-409C-BE32-E72D297353CC}">
                <c16:uniqueId val="{00000005-B535-4825-8992-EA4D93846D10}"/>
              </c:ext>
            </c:extLst>
          </c:dPt>
          <c:dPt>
            <c:idx val="3"/>
            <c:bubble3D val="0"/>
            <c:spPr>
              <a:solidFill>
                <a:srgbClr val="FFC000"/>
              </a:solidFill>
              <a:ln w="19046">
                <a:solidFill>
                  <a:srgbClr val="FFFFFF"/>
                </a:solidFill>
                <a:prstDash val="solid"/>
              </a:ln>
            </c:spPr>
            <c:extLst xmlns:c16r2="http://schemas.microsoft.com/office/drawing/2015/06/chart">
              <c:ext xmlns:c16="http://schemas.microsoft.com/office/drawing/2014/chart" uri="{C3380CC4-5D6E-409C-BE32-E72D297353CC}">
                <c16:uniqueId val="{00000007-B535-4825-8992-EA4D93846D10}"/>
              </c:ext>
            </c:extLst>
          </c:dPt>
          <c:dPt>
            <c:idx val="4"/>
            <c:bubble3D val="0"/>
            <c:spPr>
              <a:solidFill>
                <a:srgbClr val="5B9BD5"/>
              </a:solidFill>
              <a:ln w="19046">
                <a:solidFill>
                  <a:srgbClr val="FFFFFF"/>
                </a:solidFill>
                <a:prstDash val="solid"/>
              </a:ln>
            </c:spPr>
            <c:extLst xmlns:c16r2="http://schemas.microsoft.com/office/drawing/2015/06/chart">
              <c:ext xmlns:c16="http://schemas.microsoft.com/office/drawing/2014/chart" uri="{C3380CC4-5D6E-409C-BE32-E72D297353CC}">
                <c16:uniqueId val="{00000009-B535-4825-8992-EA4D93846D10}"/>
              </c:ext>
            </c:extLst>
          </c:dPt>
          <c:dPt>
            <c:idx val="5"/>
            <c:bubble3D val="0"/>
            <c:spPr>
              <a:solidFill>
                <a:srgbClr val="70AD47"/>
              </a:solidFill>
              <a:ln w="19046">
                <a:solidFill>
                  <a:srgbClr val="FFFFFF"/>
                </a:solidFill>
                <a:prstDash val="solid"/>
              </a:ln>
            </c:spPr>
            <c:extLst xmlns:c16r2="http://schemas.microsoft.com/office/drawing/2015/06/chart">
              <c:ext xmlns:c16="http://schemas.microsoft.com/office/drawing/2014/chart" uri="{C3380CC4-5D6E-409C-BE32-E72D297353CC}">
                <c16:uniqueId val="{0000000B-B535-4825-8992-EA4D93846D10}"/>
              </c:ext>
            </c:extLst>
          </c:dPt>
          <c:dLbls>
            <c:dLbl>
              <c:idx val="2"/>
              <c:delete val="1"/>
              <c:extLst xmlns:c16r2="http://schemas.microsoft.com/office/drawing/2015/06/chart">
                <c:ext xmlns:c16="http://schemas.microsoft.com/office/drawing/2014/chart" uri="{C3380CC4-5D6E-409C-BE32-E72D297353CC}">
                  <c16:uniqueId val="{00000005-B535-4825-8992-EA4D93846D10}"/>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B535-4825-8992-EA4D93846D10}"/>
                </c:ext>
                <c:ext xmlns:c15="http://schemas.microsoft.com/office/drawing/2012/chart" uri="{CE6537A1-D6FC-4f65-9D91-7224C49458BB}"/>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Wykresy!$A$2:$A$7</c:f>
              <c:strCache>
                <c:ptCount val="6"/>
                <c:pt idx="0">
                  <c:v>leczenie</c:v>
                </c:pt>
                <c:pt idx="1">
                  <c:v>transport</c:v>
                </c:pt>
                <c:pt idx="2">
                  <c:v>środki higieniczne</c:v>
                </c:pt>
                <c:pt idx="3">
                  <c:v>rehabilitacja</c:v>
                </c:pt>
                <c:pt idx="4">
                  <c:v>specjalna dieta</c:v>
                </c:pt>
                <c:pt idx="5">
                  <c:v>opiekun</c:v>
                </c:pt>
              </c:strCache>
            </c:strRef>
          </c:cat>
          <c:val>
            <c:numRef>
              <c:f>Wykresy!$C$2:$C$7</c:f>
              <c:numCache>
                <c:formatCode>0.00</c:formatCode>
                <c:ptCount val="6"/>
                <c:pt idx="0">
                  <c:v>57.894736842105345</c:v>
                </c:pt>
                <c:pt idx="1">
                  <c:v>10.526315789473667</c:v>
                </c:pt>
                <c:pt idx="2">
                  <c:v>0</c:v>
                </c:pt>
                <c:pt idx="3">
                  <c:v>26.315789473684209</c:v>
                </c:pt>
                <c:pt idx="4">
                  <c:v>5.2631578947368416</c:v>
                </c:pt>
                <c:pt idx="5">
                  <c:v>0</c:v>
                </c:pt>
              </c:numCache>
            </c:numRef>
          </c:val>
          <c:extLst xmlns:c16r2="http://schemas.microsoft.com/office/drawing/2015/06/chart">
            <c:ext xmlns:c16="http://schemas.microsoft.com/office/drawing/2014/chart" uri="{C3380CC4-5D6E-409C-BE32-E72D297353CC}">
              <c16:uniqueId val="{0000000C-B535-4825-8992-EA4D93846D10}"/>
            </c:ext>
          </c:extLst>
        </c:ser>
        <c:dLbls>
          <c:showLegendKey val="0"/>
          <c:showVal val="0"/>
          <c:showCatName val="0"/>
          <c:showSerName val="0"/>
          <c:showPercent val="0"/>
          <c:showBubbleSize val="0"/>
          <c:showLeaderLines val="1"/>
        </c:dLbls>
        <c:firstSliceAng val="360"/>
      </c:pieChart>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pl-PL"/>
        </a:p>
      </c:txPr>
    </c:legend>
    <c:plotVisOnly val="1"/>
    <c:dispBlanksAs val="zero"/>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pl-PL" sz="1400" b="0" i="0" u="none" strike="noStrike" kern="1200" cap="none" spc="0" baseline="0">
                <a:solidFill>
                  <a:schemeClr val="tx1"/>
                </a:solidFill>
                <a:uFillTx/>
                <a:latin typeface="Calibri"/>
              </a:rPr>
              <a:t>Problemy psychologiczne osób z niepełnosprawnościami</a:t>
            </a:r>
          </a:p>
        </c:rich>
      </c:tx>
      <c:layout/>
      <c:overlay val="0"/>
      <c:spPr>
        <a:noFill/>
        <a:ln>
          <a:noFill/>
        </a:ln>
      </c:spPr>
    </c:title>
    <c:autoTitleDeleted val="0"/>
    <c:plotArea>
      <c:layout/>
      <c:pieChart>
        <c:varyColors val="1"/>
        <c:ser>
          <c:idx val="0"/>
          <c:order val="0"/>
          <c:dPt>
            <c:idx val="0"/>
            <c:bubble3D val="0"/>
            <c:spPr>
              <a:solidFill>
                <a:srgbClr val="4472C4"/>
              </a:solidFill>
              <a:ln w="19046">
                <a:solidFill>
                  <a:srgbClr val="FFFFFF"/>
                </a:solidFill>
                <a:prstDash val="solid"/>
              </a:ln>
            </c:spPr>
            <c:extLst xmlns:c16r2="http://schemas.microsoft.com/office/drawing/2015/06/chart">
              <c:ext xmlns:c16="http://schemas.microsoft.com/office/drawing/2014/chart" uri="{C3380CC4-5D6E-409C-BE32-E72D297353CC}">
                <c16:uniqueId val="{00000001-FB53-4A4A-B800-32432485A9D5}"/>
              </c:ext>
            </c:extLst>
          </c:dPt>
          <c:dPt>
            <c:idx val="1"/>
            <c:bubble3D val="0"/>
            <c:spPr>
              <a:solidFill>
                <a:srgbClr val="FF0000"/>
              </a:solidFill>
              <a:ln w="19046">
                <a:solidFill>
                  <a:srgbClr val="FFFFFF"/>
                </a:solidFill>
                <a:prstDash val="solid"/>
              </a:ln>
            </c:spPr>
            <c:extLst xmlns:c16r2="http://schemas.microsoft.com/office/drawing/2015/06/chart">
              <c:ext xmlns:c16="http://schemas.microsoft.com/office/drawing/2014/chart" uri="{C3380CC4-5D6E-409C-BE32-E72D297353CC}">
                <c16:uniqueId val="{00000003-FB53-4A4A-B800-32432485A9D5}"/>
              </c:ext>
            </c:extLst>
          </c:dPt>
          <c:dPt>
            <c:idx val="2"/>
            <c:bubble3D val="0"/>
            <c:spPr>
              <a:solidFill>
                <a:srgbClr val="DE8400"/>
              </a:solidFill>
              <a:ln w="19046">
                <a:solidFill>
                  <a:srgbClr val="FFFFFF"/>
                </a:solidFill>
                <a:prstDash val="solid"/>
              </a:ln>
            </c:spPr>
            <c:extLst xmlns:c16r2="http://schemas.microsoft.com/office/drawing/2015/06/chart">
              <c:ext xmlns:c16="http://schemas.microsoft.com/office/drawing/2014/chart" uri="{C3380CC4-5D6E-409C-BE32-E72D297353CC}">
                <c16:uniqueId val="{00000005-FB53-4A4A-B800-32432485A9D5}"/>
              </c:ext>
            </c:extLst>
          </c:dPt>
          <c:dPt>
            <c:idx val="3"/>
            <c:bubble3D val="0"/>
            <c:spPr>
              <a:solidFill>
                <a:srgbClr val="FFC000"/>
              </a:solidFill>
              <a:ln w="19046">
                <a:solidFill>
                  <a:srgbClr val="FFFFFF"/>
                </a:solidFill>
                <a:prstDash val="solid"/>
              </a:ln>
            </c:spPr>
            <c:extLst xmlns:c16r2="http://schemas.microsoft.com/office/drawing/2015/06/chart">
              <c:ext xmlns:c16="http://schemas.microsoft.com/office/drawing/2014/chart" uri="{C3380CC4-5D6E-409C-BE32-E72D297353CC}">
                <c16:uniqueId val="{00000007-FB53-4A4A-B800-32432485A9D5}"/>
              </c:ext>
            </c:extLst>
          </c:dPt>
          <c:dPt>
            <c:idx val="4"/>
            <c:bubble3D val="0"/>
            <c:spPr>
              <a:solidFill>
                <a:srgbClr val="5B9BD5"/>
              </a:solidFill>
              <a:ln w="19046">
                <a:solidFill>
                  <a:srgbClr val="FFFFFF"/>
                </a:solidFill>
                <a:prstDash val="solid"/>
              </a:ln>
            </c:spPr>
            <c:extLst xmlns:c16r2="http://schemas.microsoft.com/office/drawing/2015/06/chart">
              <c:ext xmlns:c16="http://schemas.microsoft.com/office/drawing/2014/chart" uri="{C3380CC4-5D6E-409C-BE32-E72D297353CC}">
                <c16:uniqueId val="{00000009-FB53-4A4A-B800-32432485A9D5}"/>
              </c:ext>
            </c:extLst>
          </c:dPt>
          <c:dPt>
            <c:idx val="5"/>
            <c:bubble3D val="0"/>
            <c:spPr>
              <a:solidFill>
                <a:srgbClr val="70AD47"/>
              </a:solidFill>
              <a:ln w="19046">
                <a:solidFill>
                  <a:srgbClr val="FFFFFF"/>
                </a:solidFill>
                <a:prstDash val="solid"/>
              </a:ln>
            </c:spPr>
            <c:extLst xmlns:c16r2="http://schemas.microsoft.com/office/drawing/2015/06/chart">
              <c:ext xmlns:c16="http://schemas.microsoft.com/office/drawing/2014/chart" uri="{C3380CC4-5D6E-409C-BE32-E72D297353CC}">
                <c16:uniqueId val="{0000000B-FB53-4A4A-B800-32432485A9D5}"/>
              </c:ext>
            </c:extLst>
          </c:dPt>
          <c:dPt>
            <c:idx val="6"/>
            <c:bubble3D val="0"/>
            <c:spPr>
              <a:solidFill>
                <a:srgbClr val="FFFF00"/>
              </a:solidFill>
              <a:ln w="19046">
                <a:solidFill>
                  <a:srgbClr val="FFFFFF"/>
                </a:solidFill>
                <a:prstDash val="solid"/>
              </a:ln>
            </c:spPr>
            <c:extLst xmlns:c16r2="http://schemas.microsoft.com/office/drawing/2015/06/chart">
              <c:ext xmlns:c16="http://schemas.microsoft.com/office/drawing/2014/chart" uri="{C3380CC4-5D6E-409C-BE32-E72D297353CC}">
                <c16:uniqueId val="{0000000D-FB53-4A4A-B800-32432485A9D5}"/>
              </c:ext>
            </c:extLst>
          </c:dPt>
          <c:dPt>
            <c:idx val="7"/>
            <c:bubble3D val="0"/>
            <c:spPr>
              <a:solidFill>
                <a:srgbClr val="9E480E"/>
              </a:solidFill>
              <a:ln w="19046">
                <a:solidFill>
                  <a:srgbClr val="FFFFFF"/>
                </a:solidFill>
                <a:prstDash val="solid"/>
              </a:ln>
            </c:spPr>
            <c:extLst xmlns:c16r2="http://schemas.microsoft.com/office/drawing/2015/06/chart">
              <c:ext xmlns:c16="http://schemas.microsoft.com/office/drawing/2014/chart" uri="{C3380CC4-5D6E-409C-BE32-E72D297353CC}">
                <c16:uniqueId val="{0000000F-FB53-4A4A-B800-32432485A9D5}"/>
              </c:ext>
            </c:extLst>
          </c:dPt>
          <c:dLbls>
            <c:dLbl>
              <c:idx val="0"/>
              <c:delete val="1"/>
              <c:extLst xmlns:c16r2="http://schemas.microsoft.com/office/drawing/2015/06/chart">
                <c:ext xmlns:c16="http://schemas.microsoft.com/office/drawing/2014/chart" uri="{C3380CC4-5D6E-409C-BE32-E72D297353CC}">
                  <c16:uniqueId val="{00000001-FB53-4A4A-B800-32432485A9D5}"/>
                </c:ext>
                <c:ext xmlns:c15="http://schemas.microsoft.com/office/drawing/2012/chart" uri="{CE6537A1-D6FC-4f65-9D91-7224C49458BB}"/>
              </c:extLst>
            </c:dLbl>
            <c:dLbl>
              <c:idx val="7"/>
              <c:layout>
                <c:manualLayout>
                  <c:x val="2.8820575396407307E-2"/>
                  <c:y val="4.7408083060675614E-2"/>
                </c:manualLayout>
              </c:layout>
              <c:tx>
                <c:rich>
                  <a:bodyPr/>
                  <a:lstStyle/>
                  <a:p>
                    <a:r>
                      <a:rPr lang="en-US" sz="900" b="0" i="0" u="none" strike="noStrike" kern="1200" cap="none" spc="0" baseline="0">
                        <a:solidFill>
                          <a:srgbClr val="404040"/>
                        </a:solidFill>
                        <a:uFillTx/>
                        <a:latin typeface="Calibri"/>
                      </a:rPr>
                      <a:t>9,50</a:t>
                    </a:r>
                  </a:p>
                </c:rich>
              </c:tx>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F-FB53-4A4A-B800-32432485A9D5}"/>
                </c:ext>
                <c:ext xmlns:c15="http://schemas.microsoft.com/office/drawing/2012/chart" uri="{CE6537A1-D6FC-4f65-9D91-7224C49458BB}">
                  <c15:layout/>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Wykresy!$A$27:$A$34</c:f>
              <c:strCache>
                <c:ptCount val="8"/>
                <c:pt idx="0">
                  <c:v>czuję się zepchnięty na margines, dyskryminowany;</c:v>
                </c:pt>
                <c:pt idx="1">
                  <c:v> boję się uzależnienia od innych osób;</c:v>
                </c:pt>
                <c:pt idx="2">
                  <c:v> myślę, że nie poradzę sobie w samodzielnym życiu;</c:v>
                </c:pt>
                <c:pt idx="3">
                  <c:v> nie mam perspektyw</c:v>
                </c:pt>
                <c:pt idx="4">
                  <c:v> odczuwam lęk przed wyjściem z domu;</c:v>
                </c:pt>
                <c:pt idx="5">
                  <c:v> mam niską samoocenę;</c:v>
                </c:pt>
                <c:pt idx="6">
                  <c:v> czuję się nieakceptowany przez osoby pełnosprawne;</c:v>
                </c:pt>
                <c:pt idx="7">
                  <c:v> moja niepełnosprawność nie wywołuje u mnie problemów psychologicznych</c:v>
                </c:pt>
              </c:strCache>
            </c:strRef>
          </c:cat>
          <c:val>
            <c:numRef>
              <c:f>Wykresy!$C$27:$C$34</c:f>
              <c:numCache>
                <c:formatCode>0.00</c:formatCode>
                <c:ptCount val="8"/>
                <c:pt idx="0" formatCode="General">
                  <c:v>0</c:v>
                </c:pt>
                <c:pt idx="1">
                  <c:v>28.571428571428569</c:v>
                </c:pt>
                <c:pt idx="2">
                  <c:v>14.285714285714286</c:v>
                </c:pt>
                <c:pt idx="3">
                  <c:v>23.80952380952375</c:v>
                </c:pt>
                <c:pt idx="4">
                  <c:v>4.7619047619047619</c:v>
                </c:pt>
                <c:pt idx="5">
                  <c:v>14.285714285714286</c:v>
                </c:pt>
                <c:pt idx="6">
                  <c:v>4.7619047619047619</c:v>
                </c:pt>
                <c:pt idx="7">
                  <c:v>9.5</c:v>
                </c:pt>
              </c:numCache>
            </c:numRef>
          </c:val>
          <c:extLst xmlns:c16r2="http://schemas.microsoft.com/office/drawing/2015/06/chart">
            <c:ext xmlns:c16="http://schemas.microsoft.com/office/drawing/2014/chart" uri="{C3380CC4-5D6E-409C-BE32-E72D297353CC}">
              <c16:uniqueId val="{00000010-FB53-4A4A-B800-32432485A9D5}"/>
            </c:ext>
          </c:extLst>
        </c:ser>
        <c:dLbls>
          <c:showLegendKey val="0"/>
          <c:showVal val="0"/>
          <c:showCatName val="0"/>
          <c:showSerName val="0"/>
          <c:showPercent val="0"/>
          <c:showBubbleSize val="0"/>
          <c:showLeaderLines val="1"/>
        </c:dLbls>
        <c:firstSliceAng val="360"/>
      </c:pieChart>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pl-PL"/>
        </a:p>
      </c:txPr>
    </c:legend>
    <c:plotVisOnly val="1"/>
    <c:dispBlanksAs val="zero"/>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pl-PL" sz="1400" b="0" i="0" u="none" strike="noStrike" kern="1200" cap="none" spc="0" baseline="0">
                <a:solidFill>
                  <a:schemeClr val="tx1"/>
                </a:solidFill>
                <a:uFillTx/>
                <a:latin typeface="Calibri"/>
              </a:rPr>
              <a:t>Rodzaje wsparcia osób z niepełnosprawnościami ze strony </a:t>
            </a:r>
            <a:br>
              <a:rPr lang="pl-PL" sz="1400" b="0" i="0" u="none" strike="noStrike" kern="1200" cap="none" spc="0" baseline="0">
                <a:solidFill>
                  <a:schemeClr val="tx1"/>
                </a:solidFill>
                <a:uFillTx/>
                <a:latin typeface="Calibri"/>
              </a:rPr>
            </a:br>
            <a:r>
              <a:rPr lang="pl-PL" sz="1400" b="0" i="0" u="none" strike="noStrike" kern="1200" cap="none" spc="0" baseline="0">
                <a:solidFill>
                  <a:schemeClr val="tx1"/>
                </a:solidFill>
                <a:uFillTx/>
                <a:latin typeface="Calibri"/>
              </a:rPr>
              <a:t>instytucji samorządowych</a:t>
            </a:r>
          </a:p>
        </c:rich>
      </c:tx>
      <c:layout/>
      <c:overlay val="0"/>
      <c:spPr>
        <a:noFill/>
        <a:ln>
          <a:noFill/>
        </a:ln>
      </c:spPr>
    </c:title>
    <c:autoTitleDeleted val="0"/>
    <c:plotArea>
      <c:layout/>
      <c:pieChart>
        <c:varyColors val="1"/>
        <c:ser>
          <c:idx val="0"/>
          <c:order val="0"/>
          <c:dPt>
            <c:idx val="0"/>
            <c:bubble3D val="0"/>
            <c:spPr>
              <a:solidFill>
                <a:srgbClr val="4472C4"/>
              </a:solidFill>
              <a:ln w="19046">
                <a:solidFill>
                  <a:srgbClr val="FFFFFF"/>
                </a:solidFill>
                <a:prstDash val="solid"/>
              </a:ln>
            </c:spPr>
            <c:extLst xmlns:c16r2="http://schemas.microsoft.com/office/drawing/2015/06/chart">
              <c:ext xmlns:c16="http://schemas.microsoft.com/office/drawing/2014/chart" uri="{C3380CC4-5D6E-409C-BE32-E72D297353CC}">
                <c16:uniqueId val="{00000001-8B3B-4749-A96B-0F311F7A30B7}"/>
              </c:ext>
            </c:extLst>
          </c:dPt>
          <c:dPt>
            <c:idx val="1"/>
            <c:bubble3D val="0"/>
            <c:spPr>
              <a:solidFill>
                <a:srgbClr val="ED7D31"/>
              </a:solidFill>
              <a:ln w="19046">
                <a:solidFill>
                  <a:srgbClr val="FFFFFF"/>
                </a:solidFill>
                <a:prstDash val="solid"/>
              </a:ln>
            </c:spPr>
            <c:extLst xmlns:c16r2="http://schemas.microsoft.com/office/drawing/2015/06/chart">
              <c:ext xmlns:c16="http://schemas.microsoft.com/office/drawing/2014/chart" uri="{C3380CC4-5D6E-409C-BE32-E72D297353CC}">
                <c16:uniqueId val="{00000003-8B3B-4749-A96B-0F311F7A30B7}"/>
              </c:ext>
            </c:extLst>
          </c:dPt>
          <c:dPt>
            <c:idx val="2"/>
            <c:bubble3D val="0"/>
            <c:spPr>
              <a:solidFill>
                <a:srgbClr val="CE4697"/>
              </a:solidFill>
              <a:ln w="19046">
                <a:solidFill>
                  <a:srgbClr val="FFFFFF"/>
                </a:solidFill>
                <a:prstDash val="solid"/>
              </a:ln>
            </c:spPr>
            <c:extLst xmlns:c16r2="http://schemas.microsoft.com/office/drawing/2015/06/chart">
              <c:ext xmlns:c16="http://schemas.microsoft.com/office/drawing/2014/chart" uri="{C3380CC4-5D6E-409C-BE32-E72D297353CC}">
                <c16:uniqueId val="{00000005-8B3B-4749-A96B-0F311F7A30B7}"/>
              </c:ext>
            </c:extLst>
          </c:dPt>
          <c:dPt>
            <c:idx val="3"/>
            <c:bubble3D val="0"/>
            <c:spPr>
              <a:solidFill>
                <a:srgbClr val="FFC000"/>
              </a:solidFill>
              <a:ln w="19046">
                <a:solidFill>
                  <a:srgbClr val="FFFFFF"/>
                </a:solidFill>
                <a:prstDash val="solid"/>
              </a:ln>
            </c:spPr>
            <c:extLst xmlns:c16r2="http://schemas.microsoft.com/office/drawing/2015/06/chart">
              <c:ext xmlns:c16="http://schemas.microsoft.com/office/drawing/2014/chart" uri="{C3380CC4-5D6E-409C-BE32-E72D297353CC}">
                <c16:uniqueId val="{00000007-8B3B-4749-A96B-0F311F7A30B7}"/>
              </c:ext>
            </c:extLst>
          </c:dPt>
          <c:dPt>
            <c:idx val="4"/>
            <c:bubble3D val="0"/>
            <c:spPr>
              <a:solidFill>
                <a:srgbClr val="F13F72"/>
              </a:solidFill>
              <a:ln w="19046">
                <a:solidFill>
                  <a:srgbClr val="FFFFFF"/>
                </a:solidFill>
                <a:prstDash val="solid"/>
              </a:ln>
            </c:spPr>
            <c:extLst xmlns:c16r2="http://schemas.microsoft.com/office/drawing/2015/06/chart">
              <c:ext xmlns:c16="http://schemas.microsoft.com/office/drawing/2014/chart" uri="{C3380CC4-5D6E-409C-BE32-E72D297353CC}">
                <c16:uniqueId val="{00000009-8B3B-4749-A96B-0F311F7A30B7}"/>
              </c:ext>
            </c:extLst>
          </c:dPt>
          <c:dPt>
            <c:idx val="5"/>
            <c:bubble3D val="0"/>
            <c:spPr>
              <a:solidFill>
                <a:srgbClr val="70AD47"/>
              </a:solidFill>
              <a:ln w="19046">
                <a:solidFill>
                  <a:srgbClr val="FFFFFF"/>
                </a:solidFill>
                <a:prstDash val="solid"/>
              </a:ln>
            </c:spPr>
            <c:extLst xmlns:c16r2="http://schemas.microsoft.com/office/drawing/2015/06/chart">
              <c:ext xmlns:c16="http://schemas.microsoft.com/office/drawing/2014/chart" uri="{C3380CC4-5D6E-409C-BE32-E72D297353CC}">
                <c16:uniqueId val="{0000000B-8B3B-4749-A96B-0F311F7A30B7}"/>
              </c:ext>
            </c:extLst>
          </c:dPt>
          <c:dPt>
            <c:idx val="6"/>
            <c:bubble3D val="0"/>
            <c:spPr>
              <a:solidFill>
                <a:srgbClr val="92D050"/>
              </a:solidFill>
              <a:ln w="19046">
                <a:solidFill>
                  <a:srgbClr val="FFFFFF"/>
                </a:solidFill>
                <a:prstDash val="solid"/>
              </a:ln>
            </c:spPr>
            <c:extLst xmlns:c16r2="http://schemas.microsoft.com/office/drawing/2015/06/chart">
              <c:ext xmlns:c16="http://schemas.microsoft.com/office/drawing/2014/chart" uri="{C3380CC4-5D6E-409C-BE32-E72D297353CC}">
                <c16:uniqueId val="{0000000D-8B3B-4749-A96B-0F311F7A30B7}"/>
              </c:ext>
            </c:extLst>
          </c:dPt>
          <c:dPt>
            <c:idx val="7"/>
            <c:bubble3D val="0"/>
            <c:spPr>
              <a:solidFill>
                <a:srgbClr val="FFFF00"/>
              </a:solidFill>
              <a:ln w="19046">
                <a:solidFill>
                  <a:srgbClr val="FFFFFF"/>
                </a:solidFill>
                <a:prstDash val="solid"/>
              </a:ln>
            </c:spPr>
            <c:extLst xmlns:c16r2="http://schemas.microsoft.com/office/drawing/2015/06/chart">
              <c:ext xmlns:c16="http://schemas.microsoft.com/office/drawing/2014/chart" uri="{C3380CC4-5D6E-409C-BE32-E72D297353CC}">
                <c16:uniqueId val="{0000000F-8B3B-4749-A96B-0F311F7A30B7}"/>
              </c:ext>
            </c:extLst>
          </c:dPt>
          <c:dPt>
            <c:idx val="8"/>
            <c:bubble3D val="0"/>
            <c:spPr>
              <a:solidFill>
                <a:srgbClr val="FFC000"/>
              </a:solidFill>
              <a:ln w="19046">
                <a:solidFill>
                  <a:srgbClr val="FFFFFF"/>
                </a:solidFill>
                <a:prstDash val="solid"/>
              </a:ln>
            </c:spPr>
            <c:extLst xmlns:c16r2="http://schemas.microsoft.com/office/drawing/2015/06/chart">
              <c:ext xmlns:c16="http://schemas.microsoft.com/office/drawing/2014/chart" uri="{C3380CC4-5D6E-409C-BE32-E72D297353CC}">
                <c16:uniqueId val="{00000011-8B3B-4749-A96B-0F311F7A30B7}"/>
              </c:ext>
            </c:extLst>
          </c:dPt>
          <c:dPt>
            <c:idx val="9"/>
            <c:bubble3D val="0"/>
            <c:spPr>
              <a:solidFill>
                <a:srgbClr val="FF0000"/>
              </a:solidFill>
              <a:ln w="19046">
                <a:solidFill>
                  <a:srgbClr val="FFFFFF"/>
                </a:solidFill>
                <a:prstDash val="solid"/>
              </a:ln>
            </c:spPr>
            <c:extLst xmlns:c16r2="http://schemas.microsoft.com/office/drawing/2015/06/chart">
              <c:ext xmlns:c16="http://schemas.microsoft.com/office/drawing/2014/chart" uri="{C3380CC4-5D6E-409C-BE32-E72D297353CC}">
                <c16:uniqueId val="{00000013-8B3B-4749-A96B-0F311F7A30B7}"/>
              </c:ext>
            </c:extLst>
          </c:dPt>
          <c:dPt>
            <c:idx val="10"/>
            <c:bubble3D val="0"/>
            <c:spPr>
              <a:solidFill>
                <a:srgbClr val="255E91"/>
              </a:solidFill>
              <a:ln w="19046">
                <a:solidFill>
                  <a:srgbClr val="FFFFFF"/>
                </a:solidFill>
                <a:prstDash val="solid"/>
              </a:ln>
            </c:spPr>
            <c:extLst xmlns:c16r2="http://schemas.microsoft.com/office/drawing/2015/06/chart">
              <c:ext xmlns:c16="http://schemas.microsoft.com/office/drawing/2014/chart" uri="{C3380CC4-5D6E-409C-BE32-E72D297353CC}">
                <c16:uniqueId val="{00000015-8B3B-4749-A96B-0F311F7A30B7}"/>
              </c:ext>
            </c:extLst>
          </c:dPt>
          <c:dPt>
            <c:idx val="11"/>
            <c:bubble3D val="0"/>
            <c:spPr>
              <a:solidFill>
                <a:srgbClr val="43682B"/>
              </a:solidFill>
              <a:ln w="19046">
                <a:solidFill>
                  <a:srgbClr val="FFFFFF"/>
                </a:solidFill>
                <a:prstDash val="solid"/>
              </a:ln>
            </c:spPr>
            <c:extLst xmlns:c16r2="http://schemas.microsoft.com/office/drawing/2015/06/chart">
              <c:ext xmlns:c16="http://schemas.microsoft.com/office/drawing/2014/chart" uri="{C3380CC4-5D6E-409C-BE32-E72D297353CC}">
                <c16:uniqueId val="{00000017-8B3B-4749-A96B-0F311F7A30B7}"/>
              </c:ext>
            </c:extLst>
          </c:dPt>
          <c:dPt>
            <c:idx val="12"/>
            <c:bubble3D val="0"/>
            <c:spPr>
              <a:solidFill>
                <a:srgbClr val="698ED0"/>
              </a:solidFill>
              <a:ln w="19046">
                <a:solidFill>
                  <a:srgbClr val="FFFFFF"/>
                </a:solidFill>
                <a:prstDash val="solid"/>
              </a:ln>
            </c:spPr>
            <c:extLst xmlns:c16r2="http://schemas.microsoft.com/office/drawing/2015/06/chart">
              <c:ext xmlns:c16="http://schemas.microsoft.com/office/drawing/2014/chart" uri="{C3380CC4-5D6E-409C-BE32-E72D297353CC}">
                <c16:uniqueId val="{00000019-8B3B-4749-A96B-0F311F7A30B7}"/>
              </c:ext>
            </c:extLst>
          </c:dPt>
          <c:dLbls>
            <c:dLbl>
              <c:idx val="3"/>
              <c:delete val="1"/>
              <c:extLst xmlns:c16r2="http://schemas.microsoft.com/office/drawing/2015/06/chart">
                <c:ext xmlns:c16="http://schemas.microsoft.com/office/drawing/2014/chart" uri="{C3380CC4-5D6E-409C-BE32-E72D297353CC}">
                  <c16:uniqueId val="{00000007-8B3B-4749-A96B-0F311F7A30B7}"/>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8B3B-4749-A96B-0F311F7A30B7}"/>
                </c:ext>
                <c:ext xmlns:c15="http://schemas.microsoft.com/office/drawing/2012/chart" uri="{CE6537A1-D6FC-4f65-9D91-7224C49458BB}"/>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Wykresy!$A$71:$A$83</c:f>
              <c:strCache>
                <c:ptCount val="13"/>
                <c:pt idx="0">
                  <c:v> pomoc finansowa</c:v>
                </c:pt>
                <c:pt idx="1">
                  <c:v> pomoc rzeczowa</c:v>
                </c:pt>
                <c:pt idx="2">
                  <c:v> porady prawne</c:v>
                </c:pt>
                <c:pt idx="3">
                  <c:v> pomoc w znalezieniu mieszkania dostosowanego do potrzeb i rodzaju niepełnosprawności</c:v>
                </c:pt>
                <c:pt idx="4">
                  <c:v> pomoc w dostosowaniu mieszkania do swojej niepełnosprawności</c:v>
                </c:pt>
                <c:pt idx="5">
                  <c:v> pomoc w zapewnieniu środka transportu</c:v>
                </c:pt>
                <c:pt idx="6">
                  <c:v> pomoc w znalezieniu pracy</c:v>
                </c:pt>
                <c:pt idx="7">
                  <c:v> pomoc edukacyjna</c:v>
                </c:pt>
                <c:pt idx="8">
                  <c:v> pomoc psychologiczna</c:v>
                </c:pt>
                <c:pt idx="9">
                  <c:v> pomoc w zakresie rehabilitacji</c:v>
                </c:pt>
                <c:pt idx="10">
                  <c:v> pomoc w    ułatwieniach    architektonicznych    (likwidacja    barier    architektonicznych w infrastrukturze miejskiej)</c:v>
                </c:pt>
                <c:pt idx="11">
                  <c:v> pomoc w załatwieniu spraw urzędowych</c:v>
                </c:pt>
                <c:pt idx="12">
                  <c:v> pomoc w uzyskaniu asystenta osoby niepełnosprawnej</c:v>
                </c:pt>
              </c:strCache>
            </c:strRef>
          </c:cat>
          <c:val>
            <c:numRef>
              <c:f>Wykresy!$C$71:$C$83</c:f>
              <c:numCache>
                <c:formatCode>General</c:formatCode>
                <c:ptCount val="13"/>
                <c:pt idx="0">
                  <c:v>35</c:v>
                </c:pt>
                <c:pt idx="2">
                  <c:v>5</c:v>
                </c:pt>
                <c:pt idx="3">
                  <c:v>0</c:v>
                </c:pt>
                <c:pt idx="4">
                  <c:v>10</c:v>
                </c:pt>
                <c:pt idx="5">
                  <c:v>0</c:v>
                </c:pt>
                <c:pt idx="6">
                  <c:v>5</c:v>
                </c:pt>
                <c:pt idx="7">
                  <c:v>5</c:v>
                </c:pt>
                <c:pt idx="8">
                  <c:v>10</c:v>
                </c:pt>
                <c:pt idx="9">
                  <c:v>30</c:v>
                </c:pt>
              </c:numCache>
            </c:numRef>
          </c:val>
          <c:extLst xmlns:c16r2="http://schemas.microsoft.com/office/drawing/2015/06/chart">
            <c:ext xmlns:c16="http://schemas.microsoft.com/office/drawing/2014/chart" uri="{C3380CC4-5D6E-409C-BE32-E72D297353CC}">
              <c16:uniqueId val="{0000001A-8B3B-4749-A96B-0F311F7A30B7}"/>
            </c:ext>
          </c:extLst>
        </c:ser>
        <c:dLbls>
          <c:showLegendKey val="0"/>
          <c:showVal val="0"/>
          <c:showCatName val="0"/>
          <c:showSerName val="0"/>
          <c:showPercent val="0"/>
          <c:showBubbleSize val="0"/>
          <c:showLeaderLines val="1"/>
        </c:dLbls>
        <c:firstSliceAng val="360"/>
      </c:pieChart>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pl-PL"/>
        </a:p>
      </c:txPr>
    </c:legend>
    <c:plotVisOnly val="1"/>
    <c:dispBlanksAs val="zero"/>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36FD-350C-4815-B6BC-98F8039A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51</Pages>
  <Words>11110</Words>
  <Characters>66663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Wprowadzenie</vt:lpstr>
    </vt:vector>
  </TitlesOfParts>
  <Company>Microsoft</Company>
  <LinksUpToDate>false</LinksUpToDate>
  <CharactersWithSpaces>77618</CharactersWithSpaces>
  <SharedDoc>false</SharedDoc>
  <HLinks>
    <vt:vector size="48" baseType="variant">
      <vt:variant>
        <vt:i4>4521993</vt:i4>
      </vt:variant>
      <vt:variant>
        <vt:i4>24</vt:i4>
      </vt:variant>
      <vt:variant>
        <vt:i4>0</vt:i4>
      </vt:variant>
      <vt:variant>
        <vt:i4>5</vt:i4>
      </vt:variant>
      <vt:variant>
        <vt:lpwstr>http://pl.wikipedia.org/wiki/Przasnysz_(gmina_wiejska)</vt:lpwstr>
      </vt:variant>
      <vt:variant>
        <vt:lpwstr/>
      </vt:variant>
      <vt:variant>
        <vt:i4>7012474</vt:i4>
      </vt:variant>
      <vt:variant>
        <vt:i4>21</vt:i4>
      </vt:variant>
      <vt:variant>
        <vt:i4>0</vt:i4>
      </vt:variant>
      <vt:variant>
        <vt:i4>5</vt:i4>
      </vt:variant>
      <vt:variant>
        <vt:lpwstr>http://pl.wikipedia.org/wiki/Krzynow%C5%82oga_Ma%C5%82a_(gmina)</vt:lpwstr>
      </vt:variant>
      <vt:variant>
        <vt:lpwstr/>
      </vt:variant>
      <vt:variant>
        <vt:i4>6094925</vt:i4>
      </vt:variant>
      <vt:variant>
        <vt:i4>18</vt:i4>
      </vt:variant>
      <vt:variant>
        <vt:i4>0</vt:i4>
      </vt:variant>
      <vt:variant>
        <vt:i4>5</vt:i4>
      </vt:variant>
      <vt:variant>
        <vt:lpwstr>http://pl.wikipedia.org/wiki/Krasne_(gmina_w_wojew%C3%B3dztwie_mazowieckim)</vt:lpwstr>
      </vt:variant>
      <vt:variant>
        <vt:lpwstr/>
      </vt:variant>
      <vt:variant>
        <vt:i4>4194409</vt:i4>
      </vt:variant>
      <vt:variant>
        <vt:i4>15</vt:i4>
      </vt:variant>
      <vt:variant>
        <vt:i4>0</vt:i4>
      </vt:variant>
      <vt:variant>
        <vt:i4>5</vt:i4>
      </vt:variant>
      <vt:variant>
        <vt:lpwstr>http://pl.wikipedia.org/wiki/Jednoro%C5%BCec_(gmina)</vt:lpwstr>
      </vt:variant>
      <vt:variant>
        <vt:lpwstr/>
      </vt:variant>
      <vt:variant>
        <vt:i4>3735652</vt:i4>
      </vt:variant>
      <vt:variant>
        <vt:i4>12</vt:i4>
      </vt:variant>
      <vt:variant>
        <vt:i4>0</vt:i4>
      </vt:variant>
      <vt:variant>
        <vt:i4>5</vt:i4>
      </vt:variant>
      <vt:variant>
        <vt:lpwstr>http://pl.wikipedia.org/wiki/Czernice_Borowe_(gmina)</vt:lpwstr>
      </vt:variant>
      <vt:variant>
        <vt:lpwstr/>
      </vt:variant>
      <vt:variant>
        <vt:i4>2097158</vt:i4>
      </vt:variant>
      <vt:variant>
        <vt:i4>9</vt:i4>
      </vt:variant>
      <vt:variant>
        <vt:i4>0</vt:i4>
      </vt:variant>
      <vt:variant>
        <vt:i4>5</vt:i4>
      </vt:variant>
      <vt:variant>
        <vt:lpwstr>http://pl.wikipedia.org/wiki/Chorzele_(gmina)</vt:lpwstr>
      </vt:variant>
      <vt:variant>
        <vt:lpwstr/>
      </vt:variant>
      <vt:variant>
        <vt:i4>7340089</vt:i4>
      </vt:variant>
      <vt:variant>
        <vt:i4>6</vt:i4>
      </vt:variant>
      <vt:variant>
        <vt:i4>0</vt:i4>
      </vt:variant>
      <vt:variant>
        <vt:i4>5</vt:i4>
      </vt:variant>
      <vt:variant>
        <vt:lpwstr>http://pl.wikipedia.org/wiki/Przasnysz</vt:lpwstr>
      </vt:variant>
      <vt:variant>
        <vt:lpwstr/>
      </vt:variant>
      <vt:variant>
        <vt:i4>2883611</vt:i4>
      </vt:variant>
      <vt:variant>
        <vt:i4>0</vt:i4>
      </vt:variant>
      <vt:variant>
        <vt:i4>0</vt:i4>
      </vt:variant>
      <vt:variant>
        <vt:i4>5</vt:i4>
      </vt:variant>
      <vt:variant>
        <vt:lpwstr>http://upload.wikimedia.org/wikipedia/commons/4/45/POL_powiat_przasnyski_COA.svg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Wprowadzenie</dc:title>
  <dc:creator>User</dc:creator>
  <cp:lastModifiedBy>Konto Microsoft</cp:lastModifiedBy>
  <cp:revision>19</cp:revision>
  <cp:lastPrinted>2021-11-08T09:23:00Z</cp:lastPrinted>
  <dcterms:created xsi:type="dcterms:W3CDTF">2021-11-14T13:38:00Z</dcterms:created>
  <dcterms:modified xsi:type="dcterms:W3CDTF">2021-11-15T07:30:00Z</dcterms:modified>
</cp:coreProperties>
</file>